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95"/>
        <w:gridCol w:w="735"/>
      </w:tblGrid>
      <w:tr w:rsidR="00E13F6A" w14:paraId="42501162" w14:textId="77777777">
        <w:trPr>
          <w:trHeight w:val="300"/>
        </w:trPr>
        <w:tc>
          <w:tcPr>
            <w:tcW w:w="8295" w:type="dxa"/>
            <w:tcBorders>
              <w:top w:val="single" w:sz="6" w:space="0" w:color="auto"/>
              <w:left w:val="single" w:sz="6" w:space="0" w:color="auto"/>
              <w:bottom w:val="single" w:sz="6" w:space="0" w:color="auto"/>
              <w:right w:val="none" w:sz="4" w:space="0" w:color="000000"/>
            </w:tcBorders>
          </w:tcPr>
          <w:p w14:paraId="2957F80F" w14:textId="77777777" w:rsidR="00E13F6A" w:rsidRDefault="00000000">
            <w:pPr>
              <w:spacing w:before="100" w:beforeAutospacing="1" w:after="100" w:afterAutospacing="1" w:line="240" w:lineRule="auto"/>
              <w:jc w:val="center"/>
              <w:rPr>
                <w:rFonts w:ascii="Times New Roman" w:eastAsia="Times New Roman" w:hAnsi="Times New Roman"/>
                <w:sz w:val="24"/>
                <w:szCs w:val="24"/>
                <w:lang w:eastAsia="fr-FR"/>
              </w:rPr>
            </w:pPr>
            <w:r>
              <w:rPr>
                <w:rFonts w:eastAsia="Times New Roman"/>
                <w:lang w:eastAsia="fr-FR"/>
              </w:rPr>
              <w:t> </w:t>
            </w:r>
          </w:p>
          <w:p w14:paraId="2ED41F75" w14:textId="44D6B81C" w:rsidR="00E13F6A" w:rsidRPr="00A96CE1" w:rsidRDefault="00E13F6A">
            <w:pPr>
              <w:spacing w:before="100" w:beforeAutospacing="1" w:after="100" w:afterAutospacing="1" w:line="240" w:lineRule="auto"/>
              <w:jc w:val="center"/>
              <w:rPr>
                <w:rFonts w:ascii="Times New Roman" w:eastAsia="Times New Roman" w:hAnsi="Times New Roman"/>
                <w:color w:val="000000" w:themeColor="text1"/>
                <w:sz w:val="24"/>
                <w:szCs w:val="24"/>
                <w:lang w:eastAsia="fr-FR"/>
              </w:rPr>
            </w:pPr>
            <w:hyperlink r:id="rId11" w:tooltip="https://www.laregion.fr/IMG/doc/dossier_demande_de_financement.doc" w:history="1">
              <w:r w:rsidRPr="00A96CE1">
                <w:rPr>
                  <w:rFonts w:ascii="Arial" w:eastAsia="Times New Roman" w:hAnsi="Arial" w:cs="Arial"/>
                  <w:color w:val="000000" w:themeColor="text1"/>
                  <w:sz w:val="32"/>
                  <w:szCs w:val="32"/>
                  <w:lang w:eastAsia="fr-FR"/>
                </w:rPr>
                <w:t>Dossier de demande de financement</w:t>
              </w:r>
            </w:hyperlink>
          </w:p>
          <w:p w14:paraId="75926FFF" w14:textId="51B73B9C" w:rsidR="00E13F6A" w:rsidRPr="00A96CE1" w:rsidRDefault="00000000">
            <w:pPr>
              <w:spacing w:before="100" w:beforeAutospacing="1" w:after="100" w:afterAutospacing="1" w:line="240" w:lineRule="auto"/>
              <w:jc w:val="center"/>
              <w:rPr>
                <w:rFonts w:ascii="Times New Roman" w:eastAsia="Times New Roman" w:hAnsi="Times New Roman"/>
                <w:b/>
                <w:bCs/>
                <w:sz w:val="24"/>
                <w:szCs w:val="24"/>
                <w:lang w:eastAsia="fr-FR"/>
              </w:rPr>
            </w:pPr>
            <w:r w:rsidRPr="00A96CE1">
              <w:rPr>
                <w:rFonts w:ascii="LEMON MILK" w:eastAsia="Times New Roman" w:hAnsi="LEMON MILK"/>
                <w:b/>
                <w:bCs/>
                <w:sz w:val="36"/>
                <w:szCs w:val="36"/>
                <w:lang w:eastAsia="fr-FR"/>
              </w:rPr>
              <w:t>Fonds d’intervention</w:t>
            </w:r>
            <w:r w:rsidR="00A96CE1" w:rsidRPr="00A96CE1">
              <w:rPr>
                <w:rFonts w:ascii="LEMON MILK" w:eastAsia="Times New Roman" w:hAnsi="LEMON MILK"/>
                <w:b/>
                <w:bCs/>
                <w:sz w:val="36"/>
                <w:szCs w:val="36"/>
                <w:lang w:eastAsia="fr-FR"/>
              </w:rPr>
              <w:t xml:space="preserve"> </w:t>
            </w:r>
            <w:r w:rsidR="005B4B80" w:rsidRPr="00A96CE1">
              <w:rPr>
                <w:rFonts w:ascii="Arial" w:eastAsia="Times New Roman" w:hAnsi="Arial" w:cs="Arial"/>
                <w:b/>
                <w:bCs/>
                <w:sz w:val="32"/>
                <w:szCs w:val="32"/>
                <w:lang w:eastAsia="fr-FR"/>
              </w:rPr>
              <w:t>Sensibilis</w:t>
            </w:r>
            <w:r w:rsidRPr="00A96CE1">
              <w:rPr>
                <w:rFonts w:ascii="Arial" w:eastAsia="Times New Roman" w:hAnsi="Arial" w:cs="Arial"/>
                <w:b/>
                <w:bCs/>
                <w:sz w:val="32"/>
                <w:szCs w:val="32"/>
                <w:lang w:eastAsia="fr-FR"/>
              </w:rPr>
              <w:t>ation à l’ESS</w:t>
            </w:r>
          </w:p>
          <w:p w14:paraId="501D1871" w14:textId="61C80BB5" w:rsidR="00E13F6A" w:rsidRPr="00A96CE1" w:rsidRDefault="00000000">
            <w:pPr>
              <w:spacing w:before="100" w:beforeAutospacing="1" w:after="100" w:afterAutospacing="1" w:line="240" w:lineRule="auto"/>
              <w:ind w:left="705"/>
              <w:jc w:val="both"/>
              <w:rPr>
                <w:rFonts w:ascii="Times New Roman" w:eastAsia="Times New Roman" w:hAnsi="Times New Roman"/>
                <w:lang w:eastAsia="fr-FR"/>
              </w:rPr>
            </w:pPr>
            <w:r w:rsidRPr="00A96CE1">
              <w:rPr>
                <w:rFonts w:eastAsia="Times New Roman"/>
                <w:lang w:eastAsia="fr-FR"/>
              </w:rPr>
              <w:t>Soutien financier aux structures membres de la CRESS N</w:t>
            </w:r>
            <w:r w:rsidR="005B4B80" w:rsidRPr="00A96CE1">
              <w:rPr>
                <w:rFonts w:eastAsia="Times New Roman"/>
                <w:lang w:eastAsia="fr-FR"/>
              </w:rPr>
              <w:t>A</w:t>
            </w:r>
            <w:r w:rsidRPr="00A96CE1">
              <w:rPr>
                <w:rFonts w:eastAsia="Times New Roman"/>
                <w:lang w:eastAsia="fr-FR"/>
              </w:rPr>
              <w:t xml:space="preserve"> et des collectifs «</w:t>
            </w:r>
            <w:r w:rsidRPr="00A96CE1">
              <w:rPr>
                <w:rFonts w:ascii="Arial" w:eastAsia="Times New Roman" w:hAnsi="Arial" w:cs="Arial"/>
                <w:lang w:eastAsia="fr-FR"/>
              </w:rPr>
              <w:t> </w:t>
            </w:r>
            <w:r w:rsidRPr="00A96CE1">
              <w:rPr>
                <w:rFonts w:eastAsia="Times New Roman"/>
                <w:lang w:eastAsia="fr-FR"/>
              </w:rPr>
              <w:t>Jeunesse et ESS</w:t>
            </w:r>
            <w:r w:rsidRPr="00A96CE1">
              <w:rPr>
                <w:rFonts w:ascii="Arial" w:eastAsia="Times New Roman" w:hAnsi="Arial" w:cs="Arial"/>
                <w:lang w:eastAsia="fr-FR"/>
              </w:rPr>
              <w:t> </w:t>
            </w:r>
            <w:r w:rsidRPr="00A96CE1">
              <w:rPr>
                <w:rFonts w:eastAsia="Times New Roman" w:cs="Gadugi"/>
                <w:lang w:eastAsia="fr-FR"/>
              </w:rPr>
              <w:t>»</w:t>
            </w:r>
            <w:r w:rsidRPr="00A96CE1">
              <w:rPr>
                <w:rFonts w:eastAsia="Times New Roman"/>
                <w:lang w:eastAsia="fr-FR"/>
              </w:rPr>
              <w:t xml:space="preserve"> souhaitant r</w:t>
            </w:r>
            <w:r w:rsidRPr="00A96CE1">
              <w:rPr>
                <w:rFonts w:eastAsia="Times New Roman" w:cs="Gadugi"/>
                <w:lang w:eastAsia="fr-FR"/>
              </w:rPr>
              <w:t>é</w:t>
            </w:r>
            <w:r w:rsidRPr="00A96CE1">
              <w:rPr>
                <w:rFonts w:eastAsia="Times New Roman"/>
                <w:lang w:eastAsia="fr-FR"/>
              </w:rPr>
              <w:t>aliser des interventions de sensibilisation ou d’éducation à l’</w:t>
            </w:r>
            <w:r w:rsidR="005B4B80" w:rsidRPr="00A96CE1">
              <w:rPr>
                <w:rFonts w:eastAsia="Times New Roman"/>
                <w:lang w:eastAsia="fr-FR"/>
              </w:rPr>
              <w:t>é</w:t>
            </w:r>
            <w:r w:rsidRPr="00A96CE1">
              <w:rPr>
                <w:rFonts w:eastAsia="Times New Roman"/>
                <w:lang w:eastAsia="fr-FR"/>
              </w:rPr>
              <w:t xml:space="preserve">conomie </w:t>
            </w:r>
            <w:r w:rsidR="005B4B80" w:rsidRPr="00A96CE1">
              <w:rPr>
                <w:rFonts w:eastAsia="Times New Roman"/>
                <w:lang w:eastAsia="fr-FR"/>
              </w:rPr>
              <w:t>s</w:t>
            </w:r>
            <w:r w:rsidRPr="00A96CE1">
              <w:rPr>
                <w:rFonts w:eastAsia="Times New Roman"/>
                <w:lang w:eastAsia="fr-FR"/>
              </w:rPr>
              <w:t xml:space="preserve">ociale et </w:t>
            </w:r>
            <w:r w:rsidR="005B4B80" w:rsidRPr="00A96CE1">
              <w:rPr>
                <w:rFonts w:eastAsia="Times New Roman"/>
                <w:lang w:eastAsia="fr-FR"/>
              </w:rPr>
              <w:t>s</w:t>
            </w:r>
            <w:r w:rsidRPr="00A96CE1">
              <w:rPr>
                <w:rFonts w:eastAsia="Times New Roman"/>
                <w:lang w:eastAsia="fr-FR"/>
              </w:rPr>
              <w:t xml:space="preserve">olidaire à destination de la jeunesse et/ou des </w:t>
            </w:r>
            <w:proofErr w:type="spellStart"/>
            <w:r w:rsidRPr="00A96CE1">
              <w:rPr>
                <w:rFonts w:eastAsia="Times New Roman"/>
                <w:lang w:eastAsia="fr-FR"/>
              </w:rPr>
              <w:t>professionnel·le·s</w:t>
            </w:r>
            <w:proofErr w:type="spellEnd"/>
            <w:r w:rsidRPr="00A96CE1">
              <w:rPr>
                <w:rFonts w:eastAsia="Times New Roman"/>
                <w:lang w:eastAsia="fr-FR"/>
              </w:rPr>
              <w:t xml:space="preserve"> de la jeunesse. </w:t>
            </w:r>
          </w:p>
          <w:p w14:paraId="073F7A86" w14:textId="64277DD8" w:rsidR="00E13F6A" w:rsidRDefault="00A96CE1">
            <w:pPr>
              <w:spacing w:before="100" w:beforeAutospacing="1" w:after="100" w:afterAutospacing="1" w:line="240" w:lineRule="auto"/>
              <w:rPr>
                <w:rFonts w:ascii="Times New Roman" w:eastAsia="Times New Roman" w:hAnsi="Times New Roman"/>
                <w:sz w:val="24"/>
                <w:szCs w:val="24"/>
                <w:lang w:eastAsia="fr-FR"/>
              </w:rPr>
            </w:pPr>
            <w:r>
              <w:rPr>
                <w:rFonts w:ascii="LEMON MILK" w:hAnsi="LEMON MILK"/>
                <w:noProof/>
                <w:color w:val="44546A" w:themeColor="text2"/>
                <w:sz w:val="28"/>
                <w:szCs w:val="28"/>
              </w:rPr>
              <w:drawing>
                <wp:anchor distT="0" distB="0" distL="114300" distR="114300" simplePos="0" relativeHeight="251658240" behindDoc="0" locked="0" layoutInCell="1" allowOverlap="1" wp14:anchorId="55B098CC" wp14:editId="417CD22F">
                  <wp:simplePos x="0" y="0"/>
                  <wp:positionH relativeFrom="column">
                    <wp:posOffset>1461770</wp:posOffset>
                  </wp:positionH>
                  <wp:positionV relativeFrom="paragraph">
                    <wp:posOffset>158750</wp:posOffset>
                  </wp:positionV>
                  <wp:extent cx="1158240" cy="649744"/>
                  <wp:effectExtent l="0" t="0" r="3810" b="0"/>
                  <wp:wrapNone/>
                  <wp:docPr id="2" name="Image 2" descr="La région dévoile le logo de la Nouvelle-Aquit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région dévoile le logo de la Nouvelle-Aquitaine"/>
                          <pic:cNvPicPr>
                            <a:picLocks noChangeAspect="1"/>
                          </pic:cNvPicPr>
                        </pic:nvPicPr>
                        <pic:blipFill>
                          <a:blip r:embed="rId12"/>
                          <a:stretch/>
                        </pic:blipFill>
                        <pic:spPr bwMode="auto">
                          <a:xfrm>
                            <a:off x="0" y="0"/>
                            <a:ext cx="1158240" cy="64974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EMON MILK" w:hAnsi="LEMON MILK"/>
                <w:noProof/>
                <w:color w:val="44546A" w:themeColor="text2"/>
                <w:sz w:val="28"/>
                <w:szCs w:val="28"/>
              </w:rPr>
              <w:drawing>
                <wp:anchor distT="0" distB="0" distL="114300" distR="114300" simplePos="0" relativeHeight="251659264" behindDoc="0" locked="0" layoutInCell="1" allowOverlap="1" wp14:anchorId="4D3CD517" wp14:editId="18BE15B4">
                  <wp:simplePos x="0" y="0"/>
                  <wp:positionH relativeFrom="column">
                    <wp:posOffset>2894965</wp:posOffset>
                  </wp:positionH>
                  <wp:positionV relativeFrom="paragraph">
                    <wp:posOffset>295910</wp:posOffset>
                  </wp:positionV>
                  <wp:extent cx="1158240" cy="382967"/>
                  <wp:effectExtent l="0" t="0" r="3810" b="0"/>
                  <wp:wrapNone/>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 image contenant texte, clipart&#10;&#10;Description générée automatiquement"/>
                          <pic:cNvPicPr>
                            <a:picLocks noChangeAspect="1"/>
                          </pic:cNvPicPr>
                        </pic:nvPicPr>
                        <pic:blipFill>
                          <a:blip r:embed="rId13"/>
                          <a:stretch/>
                        </pic:blipFill>
                        <pic:spPr bwMode="auto">
                          <a:xfrm>
                            <a:off x="0" y="0"/>
                            <a:ext cx="1167290" cy="385959"/>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eastAsia="Times New Roman"/>
                <w:sz w:val="20"/>
                <w:szCs w:val="20"/>
                <w:lang w:eastAsia="fr-FR"/>
              </w:rPr>
              <w:t> </w:t>
            </w:r>
          </w:p>
          <w:p w14:paraId="294C277F" w14:textId="77777777" w:rsidR="00E13F6A" w:rsidRDefault="00000000">
            <w:pPr>
              <w:spacing w:before="100" w:beforeAutospacing="1" w:after="100" w:afterAutospacing="1" w:line="240" w:lineRule="auto"/>
              <w:ind w:left="705"/>
              <w:jc w:val="both"/>
              <w:rPr>
                <w:rFonts w:ascii="Times New Roman" w:eastAsia="Times New Roman" w:hAnsi="Times New Roman"/>
                <w:sz w:val="24"/>
                <w:szCs w:val="24"/>
                <w:lang w:eastAsia="fr-FR"/>
              </w:rPr>
            </w:pPr>
            <w:r>
              <w:rPr>
                <w:rFonts w:eastAsia="Times New Roman"/>
                <w:sz w:val="40"/>
                <w:szCs w:val="40"/>
                <w:lang w:eastAsia="fr-FR"/>
              </w:rPr>
              <w:t> </w:t>
            </w:r>
          </w:p>
          <w:p w14:paraId="3D19C493" w14:textId="77777777" w:rsidR="00E13F6A" w:rsidRDefault="00000000" w:rsidP="00A96CE1">
            <w:pPr>
              <w:spacing w:before="100" w:beforeAutospacing="1" w:after="100" w:afterAutospacing="1" w:line="240" w:lineRule="auto"/>
              <w:jc w:val="center"/>
              <w:rPr>
                <w:rFonts w:eastAsia="Times New Roman"/>
                <w:i/>
                <w:iCs/>
                <w:sz w:val="24"/>
                <w:szCs w:val="24"/>
                <w:lang w:eastAsia="fr-FR"/>
              </w:rPr>
            </w:pPr>
            <w:r>
              <w:rPr>
                <w:rFonts w:eastAsia="Times New Roman"/>
                <w:i/>
                <w:iCs/>
                <w:sz w:val="24"/>
                <w:szCs w:val="24"/>
                <w:lang w:eastAsia="fr-FR"/>
              </w:rPr>
              <w:t>Soutenu par la Région Nouvelle</w:t>
            </w:r>
            <w:r w:rsidR="005B4B80">
              <w:rPr>
                <w:rFonts w:eastAsia="Times New Roman"/>
                <w:i/>
                <w:iCs/>
                <w:sz w:val="24"/>
                <w:szCs w:val="24"/>
                <w:lang w:eastAsia="fr-FR"/>
              </w:rPr>
              <w:t>-</w:t>
            </w:r>
            <w:r>
              <w:rPr>
                <w:rFonts w:eastAsia="Times New Roman"/>
                <w:i/>
                <w:iCs/>
                <w:sz w:val="24"/>
                <w:szCs w:val="24"/>
                <w:lang w:eastAsia="fr-FR"/>
              </w:rPr>
              <w:t>Aquitaine</w:t>
            </w:r>
          </w:p>
          <w:p w14:paraId="5320C279" w14:textId="5A13A188" w:rsidR="00A96CE1" w:rsidRDefault="00A96CE1" w:rsidP="00A96CE1">
            <w:pPr>
              <w:spacing w:before="100" w:beforeAutospacing="1" w:after="100" w:afterAutospacing="1" w:line="240" w:lineRule="auto"/>
              <w:jc w:val="center"/>
              <w:rPr>
                <w:rFonts w:ascii="Times New Roman" w:eastAsia="Times New Roman" w:hAnsi="Times New Roman"/>
                <w:sz w:val="24"/>
                <w:szCs w:val="24"/>
                <w:lang w:eastAsia="fr-FR"/>
              </w:rPr>
            </w:pPr>
          </w:p>
        </w:tc>
        <w:tc>
          <w:tcPr>
            <w:tcW w:w="735" w:type="dxa"/>
            <w:tcBorders>
              <w:top w:val="single" w:sz="6" w:space="0" w:color="auto"/>
              <w:left w:val="none" w:sz="4" w:space="0" w:color="000000"/>
              <w:bottom w:val="single" w:sz="6" w:space="0" w:color="auto"/>
              <w:right w:val="single" w:sz="6" w:space="0" w:color="auto"/>
            </w:tcBorders>
          </w:tcPr>
          <w:p w14:paraId="2AD18109" w14:textId="77777777" w:rsidR="00E13F6A" w:rsidRDefault="00000000">
            <w:pPr>
              <w:spacing w:before="100" w:beforeAutospacing="1" w:after="100" w:afterAutospacing="1" w:line="240" w:lineRule="auto"/>
              <w:jc w:val="center"/>
              <w:rPr>
                <w:rFonts w:ascii="Times New Roman" w:eastAsia="Times New Roman" w:hAnsi="Times New Roman"/>
                <w:sz w:val="24"/>
                <w:szCs w:val="24"/>
                <w:lang w:eastAsia="fr-FR"/>
              </w:rPr>
            </w:pPr>
            <w:r>
              <w:rPr>
                <w:rFonts w:ascii="LEMON MILK" w:eastAsia="Times New Roman" w:hAnsi="LEMON MILK"/>
                <w:sz w:val="36"/>
                <w:szCs w:val="36"/>
                <w:lang w:eastAsia="fr-FR"/>
              </w:rPr>
              <w:t> </w:t>
            </w:r>
          </w:p>
        </w:tc>
      </w:tr>
    </w:tbl>
    <w:p w14:paraId="3B4DACB5" w14:textId="77777777" w:rsidR="00A96CE1" w:rsidRDefault="00A96CE1">
      <w:pPr>
        <w:spacing w:before="100" w:beforeAutospacing="1" w:after="100" w:afterAutospacing="1" w:line="240" w:lineRule="auto"/>
        <w:rPr>
          <w:rFonts w:eastAsia="Times New Roman"/>
          <w:b/>
          <w:bCs/>
          <w:sz w:val="24"/>
          <w:szCs w:val="24"/>
          <w:lang w:eastAsia="fr-FR"/>
        </w:rPr>
      </w:pPr>
    </w:p>
    <w:p w14:paraId="236EDBB4" w14:textId="34507F02" w:rsidR="00A96CE1" w:rsidRDefault="00A96CE1" w:rsidP="00A96CE1">
      <w:pPr>
        <w:spacing w:before="100" w:beforeAutospacing="1" w:after="100" w:afterAutospacing="1" w:line="240" w:lineRule="auto"/>
        <w:rPr>
          <w:rFonts w:eastAsia="Times New Roman"/>
          <w:b/>
          <w:bCs/>
          <w:sz w:val="24"/>
          <w:szCs w:val="24"/>
          <w:lang w:eastAsia="fr-FR"/>
        </w:rPr>
      </w:pPr>
      <w:r>
        <w:rPr>
          <w:rFonts w:eastAsia="Times New Roman"/>
          <w:b/>
          <w:bCs/>
          <w:sz w:val="24"/>
          <w:szCs w:val="24"/>
          <w:lang w:eastAsia="fr-FR"/>
        </w:rPr>
        <w:t>Nom de la s</w:t>
      </w:r>
      <w:r>
        <w:rPr>
          <w:rFonts w:eastAsia="Times New Roman"/>
          <w:b/>
          <w:bCs/>
          <w:sz w:val="24"/>
          <w:szCs w:val="24"/>
          <w:lang w:eastAsia="fr-FR"/>
        </w:rPr>
        <w:t>tructure juridique portant le projet</w:t>
      </w:r>
      <w:r>
        <w:rPr>
          <w:rFonts w:ascii="Arial" w:eastAsia="Times New Roman" w:hAnsi="Arial" w:cs="Arial"/>
          <w:b/>
          <w:bCs/>
          <w:sz w:val="24"/>
          <w:szCs w:val="24"/>
          <w:lang w:eastAsia="fr-FR"/>
        </w:rPr>
        <w:t> </w:t>
      </w:r>
      <w:r>
        <w:rPr>
          <w:rFonts w:eastAsia="Times New Roman"/>
          <w:b/>
          <w:bCs/>
          <w:sz w:val="24"/>
          <w:szCs w:val="24"/>
          <w:lang w:eastAsia="fr-FR"/>
        </w:rPr>
        <w:t xml:space="preserve">: </w:t>
      </w:r>
    </w:p>
    <w:p w14:paraId="393D57C3" w14:textId="6DE0650D" w:rsidR="00A96CE1" w:rsidRDefault="00A96CE1" w:rsidP="00A96CE1">
      <w:pPr>
        <w:spacing w:before="100" w:beforeAutospacing="1" w:after="100" w:afterAutospacing="1" w:line="240" w:lineRule="auto"/>
        <w:rPr>
          <w:rFonts w:eastAsia="Times New Roman"/>
          <w:sz w:val="20"/>
          <w:szCs w:val="20"/>
          <w:lang w:eastAsia="fr-FR"/>
        </w:rPr>
      </w:pPr>
      <w:r>
        <w:rPr>
          <w:rFonts w:eastAsia="Times New Roman"/>
          <w:b/>
          <w:bCs/>
          <w:sz w:val="24"/>
          <w:szCs w:val="24"/>
          <w:lang w:eastAsia="fr-FR"/>
        </w:rPr>
        <w:t xml:space="preserve">Contact </w:t>
      </w:r>
      <w:r>
        <w:rPr>
          <w:rFonts w:eastAsia="Times New Roman"/>
          <w:b/>
          <w:bCs/>
          <w:sz w:val="24"/>
          <w:szCs w:val="24"/>
          <w:lang w:eastAsia="fr-FR"/>
        </w:rPr>
        <w:t>Mail et tél</w:t>
      </w:r>
      <w:r>
        <w:rPr>
          <w:rFonts w:ascii="Arial" w:eastAsia="Times New Roman" w:hAnsi="Arial" w:cs="Arial"/>
          <w:b/>
          <w:bCs/>
          <w:sz w:val="24"/>
          <w:szCs w:val="24"/>
          <w:lang w:eastAsia="fr-FR"/>
        </w:rPr>
        <w:t> </w:t>
      </w:r>
      <w:r>
        <w:rPr>
          <w:rFonts w:eastAsia="Times New Roman"/>
          <w:b/>
          <w:bCs/>
          <w:sz w:val="24"/>
          <w:szCs w:val="24"/>
          <w:lang w:eastAsia="fr-FR"/>
        </w:rPr>
        <w:t>:</w:t>
      </w:r>
      <w:r>
        <w:rPr>
          <w:rFonts w:eastAsia="Times New Roman"/>
          <w:sz w:val="20"/>
          <w:szCs w:val="20"/>
          <w:lang w:eastAsia="fr-FR"/>
        </w:rPr>
        <w:t xml:space="preserve"> </w:t>
      </w:r>
    </w:p>
    <w:p w14:paraId="6C0EDD50" w14:textId="77777777" w:rsidR="00A96CE1" w:rsidRDefault="00A96CE1" w:rsidP="00A96CE1">
      <w:pPr>
        <w:spacing w:before="100" w:beforeAutospacing="1" w:after="100" w:afterAutospacing="1" w:line="240" w:lineRule="auto"/>
        <w:rPr>
          <w:rFonts w:ascii="Times New Roman" w:eastAsia="Times New Roman" w:hAnsi="Times New Roman"/>
          <w:sz w:val="24"/>
          <w:szCs w:val="24"/>
          <w:lang w:eastAsia="fr-FR"/>
        </w:rPr>
      </w:pPr>
      <w:r>
        <w:rPr>
          <w:rFonts w:eastAsia="Times New Roman"/>
          <w:b/>
          <w:bCs/>
          <w:sz w:val="24"/>
          <w:szCs w:val="24"/>
          <w:lang w:eastAsia="fr-FR"/>
        </w:rPr>
        <w:t>Date de la demande</w:t>
      </w:r>
      <w:r>
        <w:rPr>
          <w:rFonts w:ascii="Arial" w:eastAsia="Times New Roman" w:hAnsi="Arial" w:cs="Arial"/>
          <w:b/>
          <w:bCs/>
          <w:sz w:val="24"/>
          <w:szCs w:val="24"/>
          <w:lang w:eastAsia="fr-FR"/>
        </w:rPr>
        <w:t> </w:t>
      </w:r>
      <w:r>
        <w:rPr>
          <w:rFonts w:eastAsia="Times New Roman"/>
          <w:b/>
          <w:bCs/>
          <w:sz w:val="24"/>
          <w:szCs w:val="24"/>
          <w:lang w:eastAsia="fr-FR"/>
        </w:rPr>
        <w:t xml:space="preserve">: </w:t>
      </w:r>
    </w:p>
    <w:p w14:paraId="4F28D20B" w14:textId="77777777" w:rsidR="00A96CE1" w:rsidRDefault="00A96CE1" w:rsidP="00A96CE1">
      <w:pPr>
        <w:spacing w:before="100" w:beforeAutospacing="1" w:after="100" w:afterAutospacing="1" w:line="240" w:lineRule="auto"/>
        <w:rPr>
          <w:rFonts w:eastAsia="Times New Roman"/>
          <w:sz w:val="20"/>
          <w:szCs w:val="20"/>
          <w:lang w:eastAsia="fr-FR"/>
        </w:rPr>
      </w:pPr>
    </w:p>
    <w:p w14:paraId="4859ECF2" w14:textId="77777777" w:rsidR="00A96CE1" w:rsidRDefault="00A96CE1" w:rsidP="00A96CE1">
      <w:pPr>
        <w:spacing w:before="100" w:beforeAutospacing="1" w:after="100" w:afterAutospacing="1" w:line="240" w:lineRule="auto"/>
        <w:rPr>
          <w:rFonts w:ascii="Times New Roman" w:eastAsia="Times New Roman" w:hAnsi="Times New Roman"/>
          <w:sz w:val="24"/>
          <w:szCs w:val="24"/>
          <w:lang w:eastAsia="fr-FR"/>
        </w:rPr>
      </w:pPr>
      <w:r>
        <w:rPr>
          <w:rFonts w:eastAsia="Times New Roman"/>
          <w:b/>
          <w:bCs/>
          <w:sz w:val="24"/>
          <w:szCs w:val="24"/>
          <w:lang w:eastAsia="fr-FR"/>
        </w:rPr>
        <w:t>Intitulé de l’action</w:t>
      </w:r>
      <w:r>
        <w:rPr>
          <w:rFonts w:ascii="Arial" w:eastAsia="Times New Roman" w:hAnsi="Arial" w:cs="Arial"/>
          <w:b/>
          <w:bCs/>
          <w:sz w:val="24"/>
          <w:szCs w:val="24"/>
          <w:lang w:eastAsia="fr-FR"/>
        </w:rPr>
        <w:t> </w:t>
      </w:r>
      <w:r>
        <w:rPr>
          <w:rFonts w:eastAsia="Times New Roman"/>
          <w:b/>
          <w:bCs/>
          <w:sz w:val="24"/>
          <w:szCs w:val="24"/>
          <w:lang w:eastAsia="fr-FR"/>
        </w:rPr>
        <w:t xml:space="preserve">: </w:t>
      </w:r>
    </w:p>
    <w:p w14:paraId="6626E6FF" w14:textId="77777777" w:rsidR="00E13F6A" w:rsidRDefault="00000000">
      <w:pPr>
        <w:spacing w:before="100" w:beforeAutospacing="1" w:after="100" w:afterAutospacing="1" w:line="240" w:lineRule="auto"/>
        <w:rPr>
          <w:rFonts w:ascii="Times New Roman" w:eastAsia="Times New Roman" w:hAnsi="Times New Roman"/>
          <w:sz w:val="24"/>
          <w:szCs w:val="24"/>
          <w:lang w:eastAsia="fr-FR"/>
        </w:rPr>
      </w:pPr>
      <w:r>
        <w:rPr>
          <w:rFonts w:eastAsia="Times New Roman"/>
          <w:b/>
          <w:bCs/>
          <w:sz w:val="24"/>
          <w:szCs w:val="24"/>
          <w:lang w:eastAsia="fr-FR"/>
        </w:rPr>
        <w:t>Date de l’intervention</w:t>
      </w:r>
      <w:r>
        <w:rPr>
          <w:rFonts w:ascii="Arial" w:eastAsia="Times New Roman" w:hAnsi="Arial" w:cs="Arial"/>
          <w:b/>
          <w:bCs/>
          <w:sz w:val="24"/>
          <w:szCs w:val="24"/>
          <w:lang w:eastAsia="fr-FR"/>
        </w:rPr>
        <w:t> </w:t>
      </w:r>
      <w:r>
        <w:rPr>
          <w:rFonts w:eastAsia="Times New Roman"/>
          <w:b/>
          <w:bCs/>
          <w:sz w:val="24"/>
          <w:szCs w:val="24"/>
          <w:lang w:eastAsia="fr-FR"/>
        </w:rPr>
        <w:t xml:space="preserve">: </w:t>
      </w:r>
    </w:p>
    <w:p w14:paraId="5D0F51CC" w14:textId="77777777" w:rsidR="00A96CE1" w:rsidRDefault="00A96CE1">
      <w:pPr>
        <w:spacing w:before="100" w:beforeAutospacing="1" w:after="100" w:afterAutospacing="1" w:line="240" w:lineRule="auto"/>
        <w:rPr>
          <w:rFonts w:ascii="Times New Roman" w:eastAsia="Times New Roman" w:hAnsi="Times New Roman"/>
          <w:sz w:val="24"/>
          <w:szCs w:val="24"/>
          <w:lang w:eastAsia="fr-FR"/>
        </w:rPr>
      </w:pPr>
    </w:p>
    <w:p w14:paraId="5CA18F9E" w14:textId="77777777" w:rsidR="00A96CE1" w:rsidRDefault="00A96CE1">
      <w:pPr>
        <w:spacing w:before="100" w:beforeAutospacing="1" w:after="100" w:afterAutospacing="1" w:line="240" w:lineRule="auto"/>
        <w:rPr>
          <w:rFonts w:ascii="Times New Roman" w:eastAsia="Times New Roman" w:hAnsi="Times New Roman"/>
          <w:sz w:val="24"/>
          <w:szCs w:val="24"/>
          <w:lang w:eastAsia="fr-FR"/>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52"/>
        <w:gridCol w:w="7504"/>
      </w:tblGrid>
      <w:tr w:rsidR="00E13F6A" w14:paraId="18ADD088" w14:textId="77777777" w:rsidTr="005B4B80">
        <w:trPr>
          <w:trHeight w:val="1560"/>
        </w:trPr>
        <w:tc>
          <w:tcPr>
            <w:tcW w:w="1552" w:type="dxa"/>
            <w:tcBorders>
              <w:top w:val="single" w:sz="6" w:space="0" w:color="auto"/>
              <w:left w:val="single" w:sz="6" w:space="0" w:color="auto"/>
              <w:bottom w:val="single" w:sz="6" w:space="0" w:color="auto"/>
              <w:right w:val="single" w:sz="6" w:space="0" w:color="auto"/>
            </w:tcBorders>
            <w:shd w:val="clear" w:color="auto" w:fill="D9D9D9"/>
            <w:vAlign w:val="center"/>
          </w:tcPr>
          <w:p w14:paraId="0DA81D9C" w14:textId="26F716FA" w:rsidR="00E13F6A" w:rsidRPr="005B4B80" w:rsidRDefault="00000000">
            <w:pPr>
              <w:spacing w:before="100" w:beforeAutospacing="1" w:after="100" w:afterAutospacing="1" w:line="240" w:lineRule="auto"/>
              <w:jc w:val="center"/>
              <w:rPr>
                <w:rFonts w:ascii="Times New Roman" w:eastAsia="Times New Roman" w:hAnsi="Times New Roman"/>
                <w:sz w:val="18"/>
                <w:szCs w:val="18"/>
                <w:lang w:eastAsia="fr-FR"/>
              </w:rPr>
            </w:pPr>
            <w:r w:rsidRPr="005B4B80">
              <w:rPr>
                <w:rFonts w:eastAsia="Times New Roman"/>
                <w:i/>
                <w:iCs/>
                <w:sz w:val="18"/>
                <w:szCs w:val="18"/>
                <w:lang w:eastAsia="fr-FR"/>
              </w:rPr>
              <w:t xml:space="preserve">Encadré </w:t>
            </w:r>
            <w:r w:rsidR="005B4B80" w:rsidRPr="005B4B80">
              <w:rPr>
                <w:rFonts w:eastAsia="Times New Roman"/>
                <w:i/>
                <w:iCs/>
                <w:sz w:val="18"/>
                <w:szCs w:val="18"/>
                <w:lang w:eastAsia="fr-FR"/>
              </w:rPr>
              <w:t xml:space="preserve">réservé </w:t>
            </w:r>
            <w:r w:rsidRPr="005B4B80">
              <w:rPr>
                <w:rFonts w:eastAsia="Times New Roman"/>
                <w:i/>
                <w:iCs/>
                <w:sz w:val="18"/>
                <w:szCs w:val="18"/>
                <w:lang w:eastAsia="fr-FR"/>
              </w:rPr>
              <w:t>CRESS</w:t>
            </w:r>
            <w:r w:rsidR="005B4B80" w:rsidRPr="005B4B80">
              <w:rPr>
                <w:rFonts w:eastAsia="Times New Roman"/>
                <w:i/>
                <w:iCs/>
                <w:sz w:val="18"/>
                <w:szCs w:val="18"/>
                <w:lang w:eastAsia="fr-FR"/>
              </w:rPr>
              <w:t xml:space="preserve"> NA</w:t>
            </w:r>
            <w:r w:rsidRPr="005B4B80">
              <w:rPr>
                <w:rFonts w:eastAsia="Times New Roman"/>
                <w:sz w:val="18"/>
                <w:szCs w:val="18"/>
                <w:lang w:eastAsia="fr-FR"/>
              </w:rPr>
              <w:t> </w:t>
            </w:r>
          </w:p>
        </w:tc>
        <w:tc>
          <w:tcPr>
            <w:tcW w:w="7504" w:type="dxa"/>
            <w:tcBorders>
              <w:top w:val="single" w:sz="6" w:space="0" w:color="auto"/>
              <w:left w:val="single" w:sz="6" w:space="0" w:color="auto"/>
              <w:bottom w:val="single" w:sz="6" w:space="0" w:color="auto"/>
              <w:right w:val="single" w:sz="6" w:space="0" w:color="auto"/>
            </w:tcBorders>
            <w:shd w:val="clear" w:color="auto" w:fill="F2F2F2"/>
            <w:vAlign w:val="center"/>
          </w:tcPr>
          <w:p w14:paraId="05849F8D" w14:textId="09D30815" w:rsidR="00E13F6A" w:rsidRDefault="00000000" w:rsidP="005B4B80">
            <w:pPr>
              <w:spacing w:before="100" w:beforeAutospacing="1" w:after="100" w:afterAutospacing="1" w:line="240" w:lineRule="auto"/>
              <w:ind w:left="271"/>
              <w:rPr>
                <w:rFonts w:ascii="Times New Roman" w:eastAsia="Times New Roman" w:hAnsi="Times New Roman"/>
                <w:sz w:val="24"/>
                <w:szCs w:val="24"/>
                <w:lang w:eastAsia="fr-FR"/>
              </w:rPr>
            </w:pPr>
            <w:r>
              <w:rPr>
                <w:rFonts w:eastAsia="Times New Roman"/>
                <w:sz w:val="20"/>
                <w:szCs w:val="20"/>
                <w:lang w:eastAsia="fr-FR"/>
              </w:rPr>
              <w:t>N° DOSSIER</w:t>
            </w:r>
            <w:r>
              <w:rPr>
                <w:rFonts w:ascii="Arial" w:eastAsia="Times New Roman" w:hAnsi="Arial" w:cs="Arial"/>
                <w:sz w:val="20"/>
                <w:szCs w:val="20"/>
                <w:lang w:eastAsia="fr-FR"/>
              </w:rPr>
              <w:t> </w:t>
            </w:r>
            <w:r>
              <w:rPr>
                <w:rFonts w:eastAsia="Times New Roman"/>
                <w:sz w:val="20"/>
                <w:szCs w:val="20"/>
                <w:lang w:eastAsia="fr-FR"/>
              </w:rPr>
              <w:t>:</w:t>
            </w:r>
            <w:r w:rsidR="005B4B80">
              <w:rPr>
                <w:rFonts w:eastAsia="Times New Roman"/>
                <w:sz w:val="20"/>
                <w:szCs w:val="20"/>
                <w:lang w:eastAsia="fr-FR"/>
              </w:rPr>
              <w:t xml:space="preserve"> </w:t>
            </w:r>
          </w:p>
          <w:p w14:paraId="4BE98856" w14:textId="35B1F3EF" w:rsidR="00E13F6A" w:rsidRDefault="00000000" w:rsidP="005B4B80">
            <w:pPr>
              <w:spacing w:before="100" w:beforeAutospacing="1" w:after="100" w:afterAutospacing="1" w:line="240" w:lineRule="auto"/>
              <w:ind w:left="271"/>
              <w:rPr>
                <w:rFonts w:ascii="Times New Roman" w:eastAsia="Times New Roman" w:hAnsi="Times New Roman"/>
                <w:sz w:val="24"/>
                <w:szCs w:val="24"/>
                <w:lang w:eastAsia="fr-FR"/>
              </w:rPr>
            </w:pPr>
            <w:r>
              <w:rPr>
                <w:rFonts w:eastAsia="Times New Roman"/>
                <w:sz w:val="20"/>
                <w:szCs w:val="20"/>
                <w:lang w:eastAsia="fr-FR"/>
              </w:rPr>
              <w:t>DATE DE TRAITEMENT</w:t>
            </w:r>
            <w:r>
              <w:rPr>
                <w:rFonts w:ascii="Arial" w:eastAsia="Times New Roman" w:hAnsi="Arial" w:cs="Arial"/>
                <w:sz w:val="20"/>
                <w:szCs w:val="20"/>
                <w:lang w:eastAsia="fr-FR"/>
              </w:rPr>
              <w:t> </w:t>
            </w:r>
            <w:r>
              <w:rPr>
                <w:rFonts w:eastAsia="Times New Roman"/>
                <w:sz w:val="20"/>
                <w:szCs w:val="20"/>
                <w:lang w:eastAsia="fr-FR"/>
              </w:rPr>
              <w:t>:</w:t>
            </w:r>
            <w:r w:rsidR="005B4B80">
              <w:rPr>
                <w:rFonts w:eastAsia="Times New Roman"/>
                <w:sz w:val="20"/>
                <w:szCs w:val="20"/>
                <w:lang w:eastAsia="fr-FR"/>
              </w:rPr>
              <w:t xml:space="preserve"> </w:t>
            </w:r>
          </w:p>
          <w:p w14:paraId="59203A36" w14:textId="5D872D7F" w:rsidR="00E13F6A" w:rsidRDefault="00000000" w:rsidP="005B4B80">
            <w:pPr>
              <w:spacing w:before="100" w:beforeAutospacing="1" w:after="100" w:afterAutospacing="1" w:line="240" w:lineRule="auto"/>
              <w:ind w:left="271"/>
              <w:rPr>
                <w:rFonts w:ascii="Times New Roman" w:eastAsia="Times New Roman" w:hAnsi="Times New Roman"/>
                <w:sz w:val="24"/>
                <w:szCs w:val="24"/>
                <w:lang w:eastAsia="fr-FR"/>
              </w:rPr>
            </w:pPr>
            <w:r>
              <w:rPr>
                <w:rFonts w:eastAsia="Times New Roman"/>
                <w:lang w:eastAsia="fr-FR"/>
              </w:rPr>
              <w:t>DÉ</w:t>
            </w:r>
            <w:r>
              <w:rPr>
                <w:rFonts w:eastAsia="Times New Roman"/>
                <w:sz w:val="20"/>
                <w:szCs w:val="20"/>
                <w:lang w:eastAsia="fr-FR"/>
              </w:rPr>
              <w:t>CISION</w:t>
            </w:r>
            <w:r>
              <w:rPr>
                <w:rFonts w:ascii="Arial" w:eastAsia="Times New Roman" w:hAnsi="Arial" w:cs="Arial"/>
                <w:sz w:val="20"/>
                <w:szCs w:val="20"/>
                <w:lang w:eastAsia="fr-FR"/>
              </w:rPr>
              <w:t> </w:t>
            </w:r>
            <w:r>
              <w:rPr>
                <w:rFonts w:eastAsia="Times New Roman"/>
                <w:sz w:val="20"/>
                <w:szCs w:val="20"/>
                <w:lang w:eastAsia="fr-FR"/>
              </w:rPr>
              <w:t>:</w:t>
            </w:r>
            <w:r w:rsidR="005B4B80">
              <w:rPr>
                <w:rFonts w:eastAsia="Times New Roman"/>
                <w:sz w:val="20"/>
                <w:szCs w:val="20"/>
                <w:lang w:eastAsia="fr-FR"/>
              </w:rPr>
              <w:t xml:space="preserve"> </w:t>
            </w:r>
          </w:p>
          <w:p w14:paraId="446603D5" w14:textId="69504B51" w:rsidR="00E13F6A" w:rsidRDefault="00000000" w:rsidP="005B4B80">
            <w:pPr>
              <w:spacing w:before="100" w:beforeAutospacing="1" w:after="100" w:afterAutospacing="1" w:line="240" w:lineRule="auto"/>
              <w:ind w:left="271"/>
              <w:rPr>
                <w:rFonts w:ascii="Times New Roman" w:eastAsia="Times New Roman" w:hAnsi="Times New Roman"/>
                <w:sz w:val="24"/>
                <w:szCs w:val="24"/>
                <w:lang w:eastAsia="fr-FR"/>
              </w:rPr>
            </w:pPr>
            <w:r>
              <w:rPr>
                <w:rFonts w:eastAsia="Times New Roman"/>
                <w:sz w:val="20"/>
                <w:szCs w:val="20"/>
                <w:lang w:eastAsia="fr-FR"/>
              </w:rPr>
              <w:t>MONTANT VALID</w:t>
            </w:r>
            <w:r>
              <w:rPr>
                <w:rFonts w:eastAsia="Times New Roman"/>
                <w:lang w:eastAsia="fr-FR"/>
              </w:rPr>
              <w:t>É</w:t>
            </w:r>
            <w:r>
              <w:rPr>
                <w:rFonts w:ascii="Arial" w:eastAsia="Times New Roman" w:hAnsi="Arial" w:cs="Arial"/>
                <w:sz w:val="20"/>
                <w:szCs w:val="20"/>
                <w:lang w:eastAsia="fr-FR"/>
              </w:rPr>
              <w:t> </w:t>
            </w:r>
            <w:r>
              <w:rPr>
                <w:rFonts w:eastAsia="Times New Roman"/>
                <w:sz w:val="20"/>
                <w:szCs w:val="20"/>
                <w:lang w:eastAsia="fr-FR"/>
              </w:rPr>
              <w:t>:</w:t>
            </w:r>
            <w:r w:rsidR="005B4B80">
              <w:rPr>
                <w:rFonts w:eastAsia="Times New Roman"/>
                <w:sz w:val="20"/>
                <w:szCs w:val="20"/>
                <w:lang w:eastAsia="fr-FR"/>
              </w:rPr>
              <w:t xml:space="preserve"> </w:t>
            </w:r>
          </w:p>
        </w:tc>
      </w:tr>
    </w:tbl>
    <w:p w14:paraId="1E17396D" w14:textId="77777777" w:rsidR="00A96CE1" w:rsidRDefault="00A96CE1">
      <w:pPr>
        <w:rPr>
          <w:rFonts w:ascii="Times New Roman" w:eastAsia="Times New Roman" w:hAnsi="Times New Roman"/>
          <w:sz w:val="24"/>
          <w:szCs w:val="24"/>
          <w:lang w:eastAsia="fr-FR"/>
        </w:rPr>
      </w:pPr>
      <w:r>
        <w:rPr>
          <w:rFonts w:ascii="Times New Roman" w:eastAsia="Times New Roman" w:hAnsi="Times New Roman"/>
          <w:sz w:val="24"/>
          <w:szCs w:val="24"/>
          <w:lang w:eastAsia="fr-FR"/>
        </w:rPr>
        <w:br w:type="page"/>
      </w:r>
    </w:p>
    <w:p w14:paraId="44CB45E6" w14:textId="206F04A1" w:rsidR="00E13F6A" w:rsidRPr="003402BF" w:rsidRDefault="00000000">
      <w:pPr>
        <w:spacing w:before="100" w:beforeAutospacing="1" w:after="100" w:afterAutospacing="1" w:line="240" w:lineRule="auto"/>
        <w:ind w:left="855" w:right="855"/>
        <w:jc w:val="center"/>
        <w:rPr>
          <w:rFonts w:ascii="Times New Roman" w:eastAsia="Times New Roman" w:hAnsi="Times New Roman"/>
          <w:b/>
          <w:bCs/>
          <w:i/>
          <w:iCs/>
          <w:color w:val="4472C4"/>
          <w:sz w:val="24"/>
          <w:szCs w:val="24"/>
          <w:lang w:eastAsia="fr-FR"/>
        </w:rPr>
      </w:pPr>
      <w:r w:rsidRPr="003402BF">
        <w:rPr>
          <w:rFonts w:ascii="LEMON MILK" w:eastAsia="Times New Roman" w:hAnsi="LEMON MILK"/>
          <w:b/>
          <w:bCs/>
          <w:color w:val="44546A"/>
          <w:sz w:val="28"/>
          <w:szCs w:val="28"/>
          <w:lang w:eastAsia="fr-FR"/>
        </w:rPr>
        <w:lastRenderedPageBreak/>
        <w:t>Contexte</w:t>
      </w:r>
    </w:p>
    <w:p w14:paraId="12DC62DB" w14:textId="2BA1E315" w:rsidR="00E13F6A" w:rsidRDefault="00000000" w:rsidP="003402BF">
      <w:pPr>
        <w:spacing w:before="100" w:beforeAutospacing="1" w:after="100" w:afterAutospacing="1" w:line="240" w:lineRule="auto"/>
        <w:ind w:left="180" w:right="210"/>
        <w:jc w:val="both"/>
        <w:rPr>
          <w:rFonts w:ascii="Times New Roman" w:eastAsia="Times New Roman" w:hAnsi="Times New Roman"/>
          <w:sz w:val="24"/>
          <w:szCs w:val="24"/>
          <w:lang w:eastAsia="fr-FR"/>
        </w:rPr>
      </w:pPr>
      <w:r w:rsidRPr="003402BF">
        <w:rPr>
          <w:rFonts w:eastAsia="Times New Roman"/>
          <w:color w:val="000000"/>
          <w:lang w:eastAsia="fr-FR"/>
        </w:rPr>
        <w:t>Loi Hamon du 31 juillet 2014</w:t>
      </w:r>
      <w:r w:rsidR="003402BF">
        <w:rPr>
          <w:rFonts w:eastAsia="Times New Roman"/>
          <w:color w:val="000000"/>
          <w:lang w:eastAsia="fr-FR"/>
        </w:rPr>
        <w:t> : l</w:t>
      </w:r>
      <w:r>
        <w:rPr>
          <w:rFonts w:eastAsia="Times New Roman"/>
          <w:color w:val="000000"/>
          <w:lang w:eastAsia="fr-FR"/>
        </w:rPr>
        <w:t>e réseau des Chambres Régionales de l’Économie Sociale et Solidaire s’est largement engagé dans la construction d’un cadre législatif favorable aux 221 000 entreprises et aux 2,3 millions de salariés français qui composent cette économie. Environ 65 décrets et textes d’application ont été nécessaires pour que cette loi soit pleinement opérationnelle et remplisse les objectifs fixés.</w:t>
      </w:r>
    </w:p>
    <w:p w14:paraId="2BC92F72" w14:textId="6CD40D66" w:rsidR="00E13F6A" w:rsidRDefault="00000000" w:rsidP="003402BF">
      <w:pPr>
        <w:spacing w:before="100" w:beforeAutospacing="1" w:after="100" w:afterAutospacing="1" w:line="240" w:lineRule="auto"/>
        <w:ind w:left="180" w:right="210"/>
        <w:jc w:val="both"/>
        <w:rPr>
          <w:rFonts w:ascii="Times New Roman" w:eastAsia="Times New Roman" w:hAnsi="Times New Roman"/>
          <w:sz w:val="24"/>
          <w:szCs w:val="24"/>
          <w:lang w:eastAsia="fr-FR"/>
        </w:rPr>
      </w:pPr>
      <w:r>
        <w:rPr>
          <w:rFonts w:eastAsia="Times New Roman"/>
          <w:color w:val="000000"/>
          <w:u w:val="single"/>
          <w:lang w:eastAsia="fr-FR"/>
        </w:rPr>
        <w:t xml:space="preserve">Les objectifs majeurs de la </w:t>
      </w:r>
      <w:r w:rsidR="005B4B80">
        <w:rPr>
          <w:rFonts w:eastAsia="Times New Roman"/>
          <w:color w:val="000000"/>
          <w:u w:val="single"/>
          <w:lang w:eastAsia="fr-FR"/>
        </w:rPr>
        <w:t>l</w:t>
      </w:r>
      <w:r>
        <w:rPr>
          <w:rFonts w:eastAsia="Times New Roman"/>
          <w:color w:val="000000"/>
          <w:u w:val="single"/>
          <w:lang w:eastAsia="fr-FR"/>
        </w:rPr>
        <w:t xml:space="preserve">oi du 31 juillet 2014 relative à l’ESS </w:t>
      </w:r>
      <w:r w:rsidR="005B4B80">
        <w:rPr>
          <w:rFonts w:eastAsia="Times New Roman"/>
          <w:color w:val="000000"/>
          <w:u w:val="single"/>
          <w:lang w:eastAsia="fr-FR"/>
        </w:rPr>
        <w:t>visent à</w:t>
      </w:r>
      <w:r>
        <w:rPr>
          <w:rFonts w:eastAsia="Times New Roman"/>
          <w:color w:val="000000"/>
          <w:u w:val="single"/>
          <w:lang w:eastAsia="fr-FR"/>
        </w:rPr>
        <w:t xml:space="preserve"> :</w:t>
      </w:r>
      <w:r>
        <w:rPr>
          <w:rFonts w:eastAsia="Times New Roman"/>
          <w:color w:val="000000"/>
          <w:lang w:eastAsia="fr-FR"/>
        </w:rPr>
        <w:t> </w:t>
      </w:r>
    </w:p>
    <w:p w14:paraId="602DF19E" w14:textId="4B7678AE" w:rsidR="00E13F6A" w:rsidRPr="005B4B80" w:rsidRDefault="005B4B80" w:rsidP="005B4B80">
      <w:pPr>
        <w:pStyle w:val="Paragraphedeliste"/>
      </w:pPr>
      <w:r w:rsidRPr="005B4B80">
        <w:t>r</w:t>
      </w:r>
      <w:r w:rsidR="00000000" w:rsidRPr="005B4B80">
        <w:t>econnaître l’ESS comme un mode d’entreprendre spécifique</w:t>
      </w:r>
      <w:r w:rsidRPr="005B4B80">
        <w:t> ;</w:t>
      </w:r>
    </w:p>
    <w:p w14:paraId="5D9B25FE" w14:textId="2887CED5" w:rsidR="00E13F6A" w:rsidRPr="005B4B80" w:rsidRDefault="005B4B80" w:rsidP="005B4B80">
      <w:pPr>
        <w:pStyle w:val="Paragraphedeliste"/>
      </w:pPr>
      <w:r w:rsidRPr="005B4B80">
        <w:t>c</w:t>
      </w:r>
      <w:r w:rsidR="00000000" w:rsidRPr="005B4B80">
        <w:t>onsolider le réseau, la gouvernance et les outils de financement des acteurs de l’ESS</w:t>
      </w:r>
      <w:r w:rsidRPr="005B4B80">
        <w:t> ;</w:t>
      </w:r>
    </w:p>
    <w:p w14:paraId="240D7B2F" w14:textId="065BBD65" w:rsidR="00E13F6A" w:rsidRPr="005B4B80" w:rsidRDefault="005B4B80" w:rsidP="005B4B80">
      <w:pPr>
        <w:pStyle w:val="Paragraphedeliste"/>
      </w:pPr>
      <w:r w:rsidRPr="005B4B80">
        <w:t>r</w:t>
      </w:r>
      <w:r w:rsidR="00000000" w:rsidRPr="005B4B80">
        <w:t>enforcer les politiques de développement local</w:t>
      </w:r>
      <w:r w:rsidRPr="005B4B80">
        <w:t> ;</w:t>
      </w:r>
    </w:p>
    <w:p w14:paraId="343B81DB" w14:textId="366B8671" w:rsidR="00E13F6A" w:rsidRPr="005B4B80" w:rsidRDefault="005B4B80" w:rsidP="005B4B80">
      <w:pPr>
        <w:pStyle w:val="Paragraphedeliste"/>
      </w:pPr>
      <w:r w:rsidRPr="005B4B80">
        <w:t>r</w:t>
      </w:r>
      <w:r w:rsidR="00000000" w:rsidRPr="005B4B80">
        <w:t>edonner du pouvoir d’agir aux salariés</w:t>
      </w:r>
      <w:r w:rsidRPr="005B4B80">
        <w:t> ;</w:t>
      </w:r>
    </w:p>
    <w:p w14:paraId="69F188D8" w14:textId="7A22E1D4" w:rsidR="00E13F6A" w:rsidRPr="005B4B80" w:rsidRDefault="005B4B80" w:rsidP="005B4B80">
      <w:pPr>
        <w:pStyle w:val="Paragraphedeliste"/>
      </w:pPr>
      <w:r w:rsidRPr="005B4B80">
        <w:t>p</w:t>
      </w:r>
      <w:r w:rsidR="00000000" w:rsidRPr="005B4B80">
        <w:t>rovoquer un choc coopératif</w:t>
      </w:r>
      <w:r w:rsidRPr="005B4B80">
        <w:t>.</w:t>
      </w:r>
    </w:p>
    <w:p w14:paraId="2DEC6E4E" w14:textId="343D5D26" w:rsidR="00E13F6A" w:rsidRDefault="00000000" w:rsidP="003402BF">
      <w:pPr>
        <w:spacing w:before="100" w:beforeAutospacing="1" w:after="100" w:afterAutospacing="1" w:line="240" w:lineRule="auto"/>
        <w:jc w:val="both"/>
        <w:rPr>
          <w:rFonts w:ascii="Times New Roman" w:eastAsia="Times New Roman" w:hAnsi="Times New Roman"/>
          <w:sz w:val="24"/>
          <w:szCs w:val="24"/>
          <w:lang w:eastAsia="fr-FR"/>
        </w:rPr>
      </w:pPr>
      <w:r>
        <w:rPr>
          <w:rFonts w:eastAsia="Times New Roman"/>
          <w:lang w:eastAsia="fr-FR"/>
        </w:rPr>
        <w:t>De cette loi découle les missions des CRESS sur leur territoire</w:t>
      </w:r>
      <w:r>
        <w:rPr>
          <w:rFonts w:ascii="Arial" w:eastAsia="Times New Roman" w:hAnsi="Arial" w:cs="Arial"/>
          <w:lang w:eastAsia="fr-FR"/>
        </w:rPr>
        <w:t> </w:t>
      </w:r>
      <w:r>
        <w:rPr>
          <w:rFonts w:eastAsia="Times New Roman"/>
          <w:lang w:eastAsia="fr-FR"/>
        </w:rPr>
        <w:t>:</w:t>
      </w:r>
    </w:p>
    <w:p w14:paraId="625076E2" w14:textId="669BC45D" w:rsidR="00E13F6A" w:rsidRPr="005B4B80" w:rsidRDefault="005B4B80" w:rsidP="005B4B80">
      <w:pPr>
        <w:pStyle w:val="Paragraphedeliste"/>
      </w:pPr>
      <w:r w:rsidRPr="005B4B80">
        <w:t>r</w:t>
      </w:r>
      <w:r w:rsidR="00000000" w:rsidRPr="005B4B80">
        <w:t>eprésenter les intérêts des acteurs de l’ESS auprès des pouvoirs publics ; </w:t>
      </w:r>
    </w:p>
    <w:p w14:paraId="43EDA00E" w14:textId="582C7485" w:rsidR="00E13F6A" w:rsidRPr="005B4B80" w:rsidRDefault="005B4B80" w:rsidP="005B4B80">
      <w:pPr>
        <w:pStyle w:val="Paragraphedeliste"/>
      </w:pPr>
      <w:r w:rsidRPr="005B4B80">
        <w:t>s</w:t>
      </w:r>
      <w:r w:rsidR="00000000" w:rsidRPr="005B4B80">
        <w:t>outenir la création, le développement et le maintien des entreprises de l’ESS</w:t>
      </w:r>
      <w:r w:rsidRPr="005B4B80">
        <w:t> ;</w:t>
      </w:r>
    </w:p>
    <w:p w14:paraId="0E221EC4" w14:textId="20090CAA" w:rsidR="00E13F6A" w:rsidRPr="005B4B80" w:rsidRDefault="005B4B80" w:rsidP="005B4B80">
      <w:pPr>
        <w:pStyle w:val="Paragraphedeliste"/>
      </w:pPr>
      <w:r w:rsidRPr="005B4B80">
        <w:t>e</w:t>
      </w:r>
      <w:r w:rsidR="00000000" w:rsidRPr="005B4B80">
        <w:t>ncourager la formation des dirigeants et des salariés de l’ESS</w:t>
      </w:r>
      <w:r w:rsidRPr="005B4B80">
        <w:t> ;</w:t>
      </w:r>
    </w:p>
    <w:p w14:paraId="4E030B56" w14:textId="353ACA86" w:rsidR="00E13F6A" w:rsidRPr="005B4B80" w:rsidRDefault="005B4B80" w:rsidP="005B4B80">
      <w:pPr>
        <w:pStyle w:val="Paragraphedeliste"/>
      </w:pPr>
      <w:r w:rsidRPr="005B4B80">
        <w:t>a</w:t>
      </w:r>
      <w:r w:rsidR="00000000" w:rsidRPr="005B4B80">
        <w:t>nalyser et mettre à disposition les données économiques et sociales relatives à l’ESS</w:t>
      </w:r>
      <w:r w:rsidRPr="005B4B80">
        <w:t>.</w:t>
      </w:r>
    </w:p>
    <w:p w14:paraId="65D6BCAE" w14:textId="43377D8A" w:rsidR="00E13F6A" w:rsidRDefault="00000000" w:rsidP="003402BF">
      <w:pPr>
        <w:spacing w:before="100" w:beforeAutospacing="1" w:after="100" w:afterAutospacing="1" w:line="240" w:lineRule="auto"/>
        <w:ind w:right="210"/>
        <w:jc w:val="both"/>
        <w:rPr>
          <w:rFonts w:ascii="Times New Roman" w:eastAsia="Times New Roman" w:hAnsi="Times New Roman"/>
          <w:sz w:val="24"/>
          <w:szCs w:val="24"/>
          <w:lang w:eastAsia="fr-FR"/>
        </w:rPr>
      </w:pPr>
      <w:r>
        <w:rPr>
          <w:rFonts w:eastAsia="Times New Roman"/>
          <w:color w:val="000000"/>
          <w:lang w:eastAsia="fr-FR"/>
        </w:rPr>
        <w:t>En filigrane de ces missions</w:t>
      </w:r>
      <w:r w:rsidR="005B4B80">
        <w:rPr>
          <w:rFonts w:eastAsia="Times New Roman"/>
          <w:color w:val="000000"/>
          <w:lang w:eastAsia="fr-FR"/>
        </w:rPr>
        <w:t>,</w:t>
      </w:r>
      <w:r>
        <w:rPr>
          <w:rFonts w:eastAsia="Times New Roman"/>
          <w:color w:val="000000"/>
          <w:lang w:eastAsia="fr-FR"/>
        </w:rPr>
        <w:t xml:space="preserve"> plusieurs CRESS</w:t>
      </w:r>
      <w:r w:rsidR="005B4B80">
        <w:rPr>
          <w:rFonts w:eastAsia="Times New Roman"/>
          <w:color w:val="000000"/>
          <w:lang w:eastAsia="fr-FR"/>
        </w:rPr>
        <w:t>,</w:t>
      </w:r>
      <w:r>
        <w:rPr>
          <w:rFonts w:eastAsia="Times New Roman"/>
          <w:color w:val="000000"/>
          <w:lang w:eastAsia="fr-FR"/>
        </w:rPr>
        <w:t xml:space="preserve"> dont celle de la Nouvelle Aquitaine ont choisie d’agir en faveur d’une meilleure connaissance de l’ESS par le grand public et plus particulièrement du public jeune.</w:t>
      </w:r>
    </w:p>
    <w:p w14:paraId="7A114243" w14:textId="77777777" w:rsidR="00E13F6A" w:rsidRPr="003402BF" w:rsidRDefault="00000000" w:rsidP="00F578D4">
      <w:pPr>
        <w:spacing w:before="600" w:after="100" w:afterAutospacing="1" w:line="240" w:lineRule="auto"/>
        <w:ind w:left="856" w:right="856"/>
        <w:jc w:val="center"/>
        <w:rPr>
          <w:rFonts w:ascii="LEMON MILK" w:eastAsia="Times New Roman" w:hAnsi="LEMON MILK"/>
          <w:b/>
          <w:bCs/>
          <w:color w:val="44546A"/>
          <w:sz w:val="28"/>
          <w:szCs w:val="28"/>
          <w:lang w:eastAsia="fr-FR"/>
        </w:rPr>
      </w:pPr>
      <w:r w:rsidRPr="003402BF">
        <w:rPr>
          <w:rFonts w:ascii="LEMON MILK" w:eastAsia="Times New Roman" w:hAnsi="LEMON MILK"/>
          <w:b/>
          <w:bCs/>
          <w:color w:val="44546A"/>
          <w:sz w:val="28"/>
          <w:szCs w:val="28"/>
          <w:lang w:eastAsia="fr-FR"/>
        </w:rPr>
        <w:t>Présentation de la CRESS NA </w:t>
      </w:r>
    </w:p>
    <w:p w14:paraId="0328097E" w14:textId="55B318AA" w:rsidR="00E13F6A" w:rsidRDefault="00000000" w:rsidP="003402BF">
      <w:pPr>
        <w:spacing w:before="100" w:beforeAutospacing="1" w:after="100" w:afterAutospacing="1" w:line="240" w:lineRule="auto"/>
        <w:jc w:val="both"/>
        <w:rPr>
          <w:rFonts w:ascii="Times New Roman" w:eastAsia="Times New Roman" w:hAnsi="Times New Roman"/>
          <w:sz w:val="24"/>
          <w:szCs w:val="24"/>
          <w:lang w:eastAsia="fr-FR"/>
        </w:rPr>
      </w:pPr>
      <w:r>
        <w:rPr>
          <w:rFonts w:eastAsia="Times New Roman"/>
          <w:lang w:eastAsia="fr-FR"/>
        </w:rPr>
        <w:t>La Chambre Régionale de l’Économie Sociale et Solidaire Nouvelle-Aquitaine (CRESS NA) association loi 1901</w:t>
      </w:r>
      <w:r w:rsidR="00F578D4">
        <w:rPr>
          <w:rFonts w:eastAsia="Times New Roman"/>
          <w:lang w:eastAsia="fr-FR"/>
        </w:rPr>
        <w:t>,</w:t>
      </w:r>
      <w:r>
        <w:rPr>
          <w:rFonts w:eastAsia="Times New Roman"/>
          <w:lang w:eastAsia="fr-FR"/>
        </w:rPr>
        <w:t xml:space="preserve"> est l’</w:t>
      </w:r>
      <w:r w:rsidR="00F578D4">
        <w:rPr>
          <w:rFonts w:eastAsia="Times New Roman"/>
          <w:lang w:eastAsia="fr-FR"/>
        </w:rPr>
        <w:t>a</w:t>
      </w:r>
      <w:r>
        <w:rPr>
          <w:rFonts w:eastAsia="Times New Roman"/>
          <w:lang w:eastAsia="fr-FR"/>
        </w:rPr>
        <w:t>ssemblée régionale des organisations et réseaux de l’</w:t>
      </w:r>
      <w:r w:rsidR="00F578D4">
        <w:rPr>
          <w:rFonts w:eastAsia="Times New Roman"/>
          <w:lang w:eastAsia="fr-FR"/>
        </w:rPr>
        <w:t>é</w:t>
      </w:r>
      <w:r>
        <w:rPr>
          <w:rFonts w:eastAsia="Times New Roman"/>
          <w:lang w:eastAsia="fr-FR"/>
        </w:rPr>
        <w:t xml:space="preserve">conomie </w:t>
      </w:r>
      <w:r w:rsidR="00F578D4">
        <w:rPr>
          <w:rFonts w:eastAsia="Times New Roman"/>
          <w:lang w:eastAsia="fr-FR"/>
        </w:rPr>
        <w:t>s</w:t>
      </w:r>
      <w:r>
        <w:rPr>
          <w:rFonts w:eastAsia="Times New Roman"/>
          <w:lang w:eastAsia="fr-FR"/>
        </w:rPr>
        <w:t xml:space="preserve">ociale et </w:t>
      </w:r>
      <w:r w:rsidR="00F578D4">
        <w:rPr>
          <w:rFonts w:eastAsia="Times New Roman"/>
          <w:lang w:eastAsia="fr-FR"/>
        </w:rPr>
        <w:t>s</w:t>
      </w:r>
      <w:r>
        <w:rPr>
          <w:rFonts w:eastAsia="Times New Roman"/>
          <w:lang w:eastAsia="fr-FR"/>
        </w:rPr>
        <w:t>olidaire (ESS). Elle défend l’ESS comme un projet global qui par ses pratiques et valeurs est au cœur des grands enjeux et débats de société. Elle s’appuie sur un conseil d’administration composé de 4</w:t>
      </w:r>
      <w:r w:rsidR="000D1AB5">
        <w:rPr>
          <w:rFonts w:eastAsia="Times New Roman"/>
          <w:lang w:eastAsia="fr-FR"/>
        </w:rPr>
        <w:t>6</w:t>
      </w:r>
      <w:r>
        <w:rPr>
          <w:rFonts w:eastAsia="Times New Roman"/>
          <w:lang w:eastAsia="fr-FR"/>
        </w:rPr>
        <w:t xml:space="preserve"> membres et sur une équipe de 1</w:t>
      </w:r>
      <w:r w:rsidR="000D1AB5">
        <w:rPr>
          <w:rFonts w:eastAsia="Times New Roman"/>
          <w:lang w:eastAsia="fr-FR"/>
        </w:rPr>
        <w:t>5</w:t>
      </w:r>
      <w:r>
        <w:rPr>
          <w:rFonts w:eastAsia="Times New Roman"/>
          <w:lang w:eastAsia="fr-FR"/>
        </w:rPr>
        <w:t xml:space="preserve"> </w:t>
      </w:r>
      <w:proofErr w:type="spellStart"/>
      <w:r>
        <w:rPr>
          <w:rFonts w:eastAsia="Times New Roman"/>
          <w:lang w:eastAsia="fr-FR"/>
        </w:rPr>
        <w:t>salarié·es</w:t>
      </w:r>
      <w:proofErr w:type="spellEnd"/>
      <w:r>
        <w:rPr>
          <w:rFonts w:eastAsia="Times New Roman"/>
          <w:lang w:eastAsia="fr-FR"/>
        </w:rPr>
        <w:t xml:space="preserve"> </w:t>
      </w:r>
      <w:proofErr w:type="spellStart"/>
      <w:r>
        <w:rPr>
          <w:rFonts w:eastAsia="Times New Roman"/>
          <w:lang w:eastAsia="fr-FR"/>
        </w:rPr>
        <w:t>basé·es</w:t>
      </w:r>
      <w:proofErr w:type="spellEnd"/>
      <w:r>
        <w:rPr>
          <w:rFonts w:eastAsia="Times New Roman"/>
          <w:lang w:eastAsia="fr-FR"/>
        </w:rPr>
        <w:t xml:space="preserve"> à Bordeaux, Limoges et Poitiers.</w:t>
      </w:r>
    </w:p>
    <w:p w14:paraId="3200D1B5" w14:textId="0779743A" w:rsidR="00E13F6A" w:rsidRDefault="00000000" w:rsidP="003402BF">
      <w:pPr>
        <w:spacing w:before="100" w:beforeAutospacing="1" w:after="100" w:afterAutospacing="1" w:line="240" w:lineRule="auto"/>
        <w:jc w:val="both"/>
        <w:rPr>
          <w:rFonts w:ascii="Times New Roman" w:eastAsia="Times New Roman" w:hAnsi="Times New Roman"/>
          <w:sz w:val="24"/>
          <w:szCs w:val="24"/>
          <w:lang w:eastAsia="fr-FR"/>
        </w:rPr>
      </w:pPr>
      <w:r>
        <w:rPr>
          <w:rFonts w:eastAsia="Times New Roman"/>
          <w:lang w:eastAsia="fr-FR"/>
        </w:rPr>
        <w:t>Ses missions consistent à</w:t>
      </w:r>
      <w:r>
        <w:rPr>
          <w:rFonts w:ascii="Arial" w:eastAsia="Times New Roman" w:hAnsi="Arial" w:cs="Arial"/>
          <w:lang w:eastAsia="fr-FR"/>
        </w:rPr>
        <w:t> </w:t>
      </w:r>
      <w:r>
        <w:rPr>
          <w:rFonts w:eastAsia="Times New Roman"/>
          <w:lang w:eastAsia="fr-FR"/>
        </w:rPr>
        <w:t>:</w:t>
      </w:r>
    </w:p>
    <w:p w14:paraId="6479E9AA" w14:textId="63F83793" w:rsidR="00E13F6A" w:rsidRDefault="000D1AB5" w:rsidP="000D1AB5">
      <w:pPr>
        <w:pStyle w:val="Paragraphedeliste"/>
        <w:ind w:left="896" w:hanging="357"/>
      </w:pPr>
      <w:r>
        <w:t>p</w:t>
      </w:r>
      <w:r w:rsidR="00000000">
        <w:t>romouvoir l'</w:t>
      </w:r>
      <w:r>
        <w:t>é</w:t>
      </w:r>
      <w:r w:rsidR="00000000">
        <w:t xml:space="preserve">conomie </w:t>
      </w:r>
      <w:r>
        <w:t>s</w:t>
      </w:r>
      <w:r w:rsidR="00000000">
        <w:t xml:space="preserve">ociale et </w:t>
      </w:r>
      <w:r>
        <w:t>s</w:t>
      </w:r>
      <w:r w:rsidR="00000000">
        <w:t>olidaire</w:t>
      </w:r>
      <w:r>
        <w:t> ;</w:t>
      </w:r>
    </w:p>
    <w:p w14:paraId="34061898" w14:textId="22604104" w:rsidR="00E13F6A" w:rsidRDefault="000D1AB5" w:rsidP="000D1AB5">
      <w:pPr>
        <w:pStyle w:val="Paragraphedeliste"/>
        <w:ind w:left="896" w:hanging="357"/>
      </w:pPr>
      <w:r>
        <w:t>f</w:t>
      </w:r>
      <w:r w:rsidR="00000000">
        <w:t>édérer et représenter les acteurs de l’ESS</w:t>
      </w:r>
      <w:r w:rsidR="00000000" w:rsidRPr="000D1AB5">
        <w:rPr>
          <w:rFonts w:ascii="Arial" w:hAnsi="Arial" w:cs="Arial"/>
        </w:rPr>
        <w:t> </w:t>
      </w:r>
      <w:r w:rsidR="00000000">
        <w:t>: associations, coop</w:t>
      </w:r>
      <w:r w:rsidR="00000000" w:rsidRPr="000D1AB5">
        <w:t>é</w:t>
      </w:r>
      <w:r w:rsidR="00000000">
        <w:t>ratives, mutuelles, fondations, soci</w:t>
      </w:r>
      <w:r w:rsidR="00000000" w:rsidRPr="000D1AB5">
        <w:t>é</w:t>
      </w:r>
      <w:r w:rsidR="00000000">
        <w:t>t</w:t>
      </w:r>
      <w:r w:rsidR="00000000" w:rsidRPr="000D1AB5">
        <w:t>é</w:t>
      </w:r>
      <w:r w:rsidR="00000000">
        <w:t>s commerciales de l</w:t>
      </w:r>
      <w:r w:rsidR="00000000" w:rsidRPr="000D1AB5">
        <w:t>’</w:t>
      </w:r>
      <w:r w:rsidR="00000000">
        <w:t>ESS</w:t>
      </w:r>
      <w:r>
        <w:t> ;</w:t>
      </w:r>
    </w:p>
    <w:p w14:paraId="68EA4008" w14:textId="5C74360A" w:rsidR="00E13F6A" w:rsidRDefault="000D1AB5" w:rsidP="000D1AB5">
      <w:pPr>
        <w:pStyle w:val="Paragraphedeliste"/>
        <w:ind w:left="896" w:hanging="357"/>
      </w:pPr>
      <w:r>
        <w:lastRenderedPageBreak/>
        <w:t>a</w:t>
      </w:r>
      <w:r w:rsidR="00000000">
        <w:t>ccompagner les entreprises de l’ESS et les collectivités</w:t>
      </w:r>
      <w:r>
        <w:t> ;</w:t>
      </w:r>
    </w:p>
    <w:p w14:paraId="7DA75150" w14:textId="73242F31" w:rsidR="00E13F6A" w:rsidRDefault="000D1AB5" w:rsidP="000D1AB5">
      <w:pPr>
        <w:pStyle w:val="Paragraphedeliste"/>
        <w:ind w:left="896" w:hanging="357"/>
      </w:pPr>
      <w:r>
        <w:t>m</w:t>
      </w:r>
      <w:r w:rsidR="00000000">
        <w:t>ettre en réseau les entreprises de l’ESS et encourager la coopération</w:t>
      </w:r>
      <w:r>
        <w:t> ;</w:t>
      </w:r>
    </w:p>
    <w:p w14:paraId="16E7652C" w14:textId="4E335E6A" w:rsidR="00E13F6A" w:rsidRDefault="000D1AB5" w:rsidP="000D1AB5">
      <w:pPr>
        <w:pStyle w:val="Paragraphedeliste"/>
        <w:ind w:left="896" w:hanging="357"/>
      </w:pPr>
      <w:r>
        <w:t>s</w:t>
      </w:r>
      <w:r w:rsidR="00000000">
        <w:t>ensibiliser les jeunes à l’ESS et à l’entrepreneuriat collectif</w:t>
      </w:r>
      <w:r>
        <w:t>.</w:t>
      </w:r>
    </w:p>
    <w:p w14:paraId="46210D3E" w14:textId="3121A560" w:rsidR="00E13F6A" w:rsidRDefault="00000000" w:rsidP="003402BF">
      <w:pPr>
        <w:spacing w:before="100" w:beforeAutospacing="1" w:after="100" w:afterAutospacing="1" w:line="240" w:lineRule="auto"/>
        <w:ind w:right="210"/>
        <w:jc w:val="both"/>
        <w:rPr>
          <w:rFonts w:ascii="Times New Roman" w:eastAsia="Times New Roman" w:hAnsi="Times New Roman"/>
          <w:sz w:val="24"/>
          <w:szCs w:val="24"/>
          <w:lang w:eastAsia="fr-FR"/>
        </w:rPr>
      </w:pPr>
      <w:r>
        <w:rPr>
          <w:rFonts w:eastAsia="Times New Roman"/>
          <w:color w:val="000000"/>
          <w:lang w:eastAsia="fr-FR"/>
        </w:rPr>
        <w:t xml:space="preserve">La CRESS </w:t>
      </w:r>
      <w:r w:rsidR="00E2208A">
        <w:rPr>
          <w:rFonts w:eastAsia="Times New Roman"/>
          <w:color w:val="000000"/>
          <w:lang w:eastAsia="fr-FR"/>
        </w:rPr>
        <w:t>NA</w:t>
      </w:r>
      <w:r w:rsidR="006F1F91">
        <w:rPr>
          <w:rFonts w:eastAsia="Times New Roman"/>
          <w:color w:val="000000"/>
          <w:lang w:eastAsia="fr-FR"/>
        </w:rPr>
        <w:t>,</w:t>
      </w:r>
      <w:r>
        <w:rPr>
          <w:rFonts w:eastAsia="Times New Roman"/>
          <w:color w:val="000000"/>
          <w:lang w:eastAsia="fr-FR"/>
        </w:rPr>
        <w:t xml:space="preserve"> tout comme les réseaux qui la composent investis dans le champ de la jeunesse</w:t>
      </w:r>
      <w:r w:rsidR="006F1F91">
        <w:rPr>
          <w:rFonts w:eastAsia="Times New Roman"/>
          <w:color w:val="000000"/>
          <w:lang w:eastAsia="fr-FR"/>
        </w:rPr>
        <w:t>,</w:t>
      </w:r>
      <w:r>
        <w:rPr>
          <w:rFonts w:eastAsia="Times New Roman"/>
          <w:color w:val="000000"/>
          <w:lang w:eastAsia="fr-FR"/>
        </w:rPr>
        <w:t xml:space="preserve"> </w:t>
      </w:r>
      <w:r w:rsidR="006F1F91">
        <w:rPr>
          <w:rFonts w:eastAsia="Times New Roman"/>
          <w:color w:val="000000"/>
          <w:lang w:eastAsia="fr-FR"/>
        </w:rPr>
        <w:t>a</w:t>
      </w:r>
      <w:r>
        <w:rPr>
          <w:rFonts w:eastAsia="Times New Roman"/>
          <w:color w:val="000000"/>
          <w:lang w:eastAsia="fr-FR"/>
        </w:rPr>
        <w:t xml:space="preserve"> construit des outils pédagogiques et des formats d’intervention favorisant une meilleure compréhension des principes fondateurs de l’ESS. Ces dispositifs visent notamment à ce que les jeunes puissent expérimenter par des rencontres, des visites apprenantes, des jeu</w:t>
      </w:r>
      <w:r w:rsidR="006F1F91">
        <w:rPr>
          <w:rFonts w:eastAsia="Times New Roman"/>
          <w:color w:val="000000"/>
          <w:lang w:eastAsia="fr-FR"/>
        </w:rPr>
        <w:t>x</w:t>
      </w:r>
      <w:r>
        <w:rPr>
          <w:rFonts w:eastAsia="Times New Roman"/>
          <w:color w:val="000000"/>
          <w:lang w:eastAsia="fr-FR"/>
        </w:rPr>
        <w:t xml:space="preserve"> de rôles ou encore de l’accompagnement de projet ESS. Il existe des formats types comme la Junior </w:t>
      </w:r>
      <w:r w:rsidR="00A76908">
        <w:rPr>
          <w:rFonts w:eastAsia="Times New Roman"/>
          <w:color w:val="000000"/>
          <w:lang w:eastAsia="fr-FR"/>
        </w:rPr>
        <w:t>C</w:t>
      </w:r>
      <w:r>
        <w:rPr>
          <w:rFonts w:eastAsia="Times New Roman"/>
          <w:color w:val="000000"/>
          <w:lang w:eastAsia="fr-FR"/>
        </w:rPr>
        <w:t xml:space="preserve">oopérative, </w:t>
      </w:r>
      <w:r w:rsidR="006F1F91">
        <w:rPr>
          <w:rFonts w:eastAsia="Times New Roman"/>
          <w:color w:val="000000"/>
          <w:lang w:eastAsia="fr-FR"/>
        </w:rPr>
        <w:t>la J</w:t>
      </w:r>
      <w:r>
        <w:rPr>
          <w:rFonts w:eastAsia="Times New Roman"/>
          <w:color w:val="000000"/>
          <w:lang w:eastAsia="fr-FR"/>
        </w:rPr>
        <w:t xml:space="preserve">unior </w:t>
      </w:r>
      <w:r w:rsidR="00A76908">
        <w:rPr>
          <w:rFonts w:eastAsia="Times New Roman"/>
          <w:color w:val="000000"/>
          <w:lang w:eastAsia="fr-FR"/>
        </w:rPr>
        <w:t>A</w:t>
      </w:r>
      <w:r>
        <w:rPr>
          <w:rFonts w:eastAsia="Times New Roman"/>
          <w:color w:val="000000"/>
          <w:lang w:eastAsia="fr-FR"/>
        </w:rPr>
        <w:t xml:space="preserve">ssociation, mais aussi les CJS/CJM, mais aussi des outils pédagogiques référencés sur la plateforme </w:t>
      </w:r>
      <w:r w:rsidR="006F1F91">
        <w:rPr>
          <w:rFonts w:eastAsia="Times New Roman"/>
          <w:color w:val="000000"/>
          <w:lang w:eastAsia="fr-FR"/>
        </w:rPr>
        <w:t>R</w:t>
      </w:r>
      <w:r>
        <w:rPr>
          <w:rFonts w:eastAsia="Times New Roman"/>
          <w:color w:val="000000"/>
          <w:lang w:eastAsia="fr-FR"/>
        </w:rPr>
        <w:t>essourcess.com porté</w:t>
      </w:r>
      <w:r w:rsidR="006F1F91">
        <w:rPr>
          <w:rFonts w:eastAsia="Times New Roman"/>
          <w:color w:val="000000"/>
          <w:lang w:eastAsia="fr-FR"/>
        </w:rPr>
        <w:t>e</w:t>
      </w:r>
      <w:r>
        <w:rPr>
          <w:rFonts w:eastAsia="Times New Roman"/>
          <w:color w:val="000000"/>
          <w:lang w:eastAsia="fr-FR"/>
        </w:rPr>
        <w:t xml:space="preserve"> par l’ESPER.</w:t>
      </w:r>
    </w:p>
    <w:p w14:paraId="67C48B07" w14:textId="18120994" w:rsidR="00E13F6A" w:rsidRPr="003402BF" w:rsidRDefault="00000000" w:rsidP="00F578D4">
      <w:pPr>
        <w:spacing w:before="600" w:after="100" w:afterAutospacing="1" w:line="240" w:lineRule="auto"/>
        <w:ind w:left="856" w:right="856"/>
        <w:jc w:val="center"/>
        <w:rPr>
          <w:rFonts w:ascii="LEMON MILK" w:eastAsia="Times New Roman" w:hAnsi="LEMON MILK"/>
          <w:b/>
          <w:bCs/>
          <w:color w:val="44546A"/>
          <w:sz w:val="28"/>
          <w:szCs w:val="28"/>
          <w:lang w:eastAsia="fr-FR"/>
        </w:rPr>
      </w:pPr>
      <w:r w:rsidRPr="003402BF">
        <w:rPr>
          <w:rFonts w:ascii="LEMON MILK" w:eastAsia="Times New Roman" w:hAnsi="LEMON MILK"/>
          <w:b/>
          <w:bCs/>
          <w:color w:val="44546A"/>
          <w:sz w:val="28"/>
          <w:szCs w:val="28"/>
          <w:lang w:eastAsia="fr-FR"/>
        </w:rPr>
        <w:t xml:space="preserve">Constitution du </w:t>
      </w:r>
      <w:r w:rsidR="0000704F">
        <w:rPr>
          <w:rFonts w:ascii="LEMON MILK" w:eastAsia="Times New Roman" w:hAnsi="LEMON MILK"/>
          <w:b/>
          <w:bCs/>
          <w:color w:val="44546A"/>
          <w:sz w:val="28"/>
          <w:szCs w:val="28"/>
          <w:lang w:eastAsia="fr-FR"/>
        </w:rPr>
        <w:t>c</w:t>
      </w:r>
      <w:r w:rsidRPr="003402BF">
        <w:rPr>
          <w:rFonts w:ascii="LEMON MILK" w:eastAsia="Times New Roman" w:hAnsi="LEMON MILK"/>
          <w:b/>
          <w:bCs/>
          <w:color w:val="44546A"/>
          <w:sz w:val="28"/>
          <w:szCs w:val="28"/>
          <w:lang w:eastAsia="fr-FR"/>
        </w:rPr>
        <w:t>ollectif Jeunesse et ESS</w:t>
      </w:r>
    </w:p>
    <w:p w14:paraId="4D55378F" w14:textId="7DEC489D" w:rsidR="00E13F6A" w:rsidRDefault="00000000" w:rsidP="003402BF">
      <w:pPr>
        <w:spacing w:before="100" w:beforeAutospacing="1" w:after="100" w:afterAutospacing="1" w:line="240" w:lineRule="auto"/>
        <w:jc w:val="both"/>
        <w:rPr>
          <w:rFonts w:ascii="Times New Roman" w:eastAsia="Times New Roman" w:hAnsi="Times New Roman"/>
          <w:sz w:val="24"/>
          <w:szCs w:val="24"/>
          <w:lang w:eastAsia="fr-FR"/>
        </w:rPr>
      </w:pPr>
      <w:r>
        <w:rPr>
          <w:rFonts w:eastAsia="Times New Roman"/>
          <w:lang w:eastAsia="fr-FR"/>
        </w:rPr>
        <w:t xml:space="preserve">En rencontrant ses adhérent.es et les </w:t>
      </w:r>
      <w:proofErr w:type="spellStart"/>
      <w:r>
        <w:rPr>
          <w:rFonts w:eastAsia="Times New Roman"/>
          <w:lang w:eastAsia="fr-FR"/>
        </w:rPr>
        <w:t>acteur·trices</w:t>
      </w:r>
      <w:proofErr w:type="spellEnd"/>
      <w:r>
        <w:rPr>
          <w:rFonts w:eastAsia="Times New Roman"/>
          <w:lang w:eastAsia="fr-FR"/>
        </w:rPr>
        <w:t xml:space="preserve"> de territoire début 2016, la CRESS a relevé que la jeunesse faisait partie d’un des principaux enjeux du développement de l’ESS. Un ensemble de structures </w:t>
      </w:r>
      <w:r w:rsidR="0000704F">
        <w:rPr>
          <w:rFonts w:eastAsia="Times New Roman"/>
          <w:lang w:eastAsia="fr-FR"/>
        </w:rPr>
        <w:t>a</w:t>
      </w:r>
      <w:r>
        <w:rPr>
          <w:rFonts w:eastAsia="Times New Roman"/>
          <w:lang w:eastAsia="fr-FR"/>
        </w:rPr>
        <w:t xml:space="preserve"> fait le choix de se rassembler autour de cette thématique en tant que collectif «</w:t>
      </w:r>
      <w:r>
        <w:rPr>
          <w:rFonts w:ascii="Arial" w:eastAsia="Times New Roman" w:hAnsi="Arial" w:cs="Arial"/>
          <w:lang w:eastAsia="fr-FR"/>
        </w:rPr>
        <w:t> </w:t>
      </w:r>
      <w:r w:rsidR="0000704F">
        <w:rPr>
          <w:rFonts w:eastAsia="Times New Roman"/>
          <w:lang w:eastAsia="fr-FR"/>
        </w:rPr>
        <w:t>J</w:t>
      </w:r>
      <w:r>
        <w:rPr>
          <w:rFonts w:eastAsia="Times New Roman"/>
          <w:lang w:eastAsia="fr-FR"/>
        </w:rPr>
        <w:t>eunesse et ESS</w:t>
      </w:r>
      <w:r>
        <w:rPr>
          <w:rFonts w:ascii="Arial" w:eastAsia="Times New Roman" w:hAnsi="Arial" w:cs="Arial"/>
          <w:lang w:eastAsia="fr-FR"/>
        </w:rPr>
        <w:t> </w:t>
      </w:r>
      <w:r>
        <w:rPr>
          <w:rFonts w:eastAsia="Times New Roman" w:cs="Gadugi"/>
          <w:lang w:eastAsia="fr-FR"/>
        </w:rPr>
        <w:t>»</w:t>
      </w:r>
      <w:r>
        <w:rPr>
          <w:rFonts w:eastAsia="Times New Roman"/>
          <w:lang w:eastAsia="fr-FR"/>
        </w:rPr>
        <w:t>. C</w:t>
      </w:r>
      <w:r>
        <w:rPr>
          <w:rFonts w:eastAsia="Times New Roman" w:cs="Gadugi"/>
          <w:lang w:eastAsia="fr-FR"/>
        </w:rPr>
        <w:t>’</w:t>
      </w:r>
      <w:r>
        <w:rPr>
          <w:rFonts w:eastAsia="Times New Roman"/>
          <w:lang w:eastAsia="fr-FR"/>
        </w:rPr>
        <w:t>est afin de permettre l</w:t>
      </w:r>
      <w:r>
        <w:rPr>
          <w:rFonts w:eastAsia="Times New Roman" w:cs="Gadugi"/>
          <w:lang w:eastAsia="fr-FR"/>
        </w:rPr>
        <w:t>’</w:t>
      </w:r>
      <w:r>
        <w:rPr>
          <w:rFonts w:eastAsia="Times New Roman"/>
          <w:lang w:eastAsia="fr-FR"/>
        </w:rPr>
        <w:t>interconnaissance, le partage d</w:t>
      </w:r>
      <w:r>
        <w:rPr>
          <w:rFonts w:eastAsia="Times New Roman" w:cs="Gadugi"/>
          <w:lang w:eastAsia="fr-FR"/>
        </w:rPr>
        <w:t>’</w:t>
      </w:r>
      <w:r>
        <w:rPr>
          <w:rFonts w:eastAsia="Times New Roman"/>
          <w:lang w:eastAsia="fr-FR"/>
        </w:rPr>
        <w:t>exp</w:t>
      </w:r>
      <w:r>
        <w:rPr>
          <w:rFonts w:eastAsia="Times New Roman" w:cs="Gadugi"/>
          <w:lang w:eastAsia="fr-FR"/>
        </w:rPr>
        <w:t>é</w:t>
      </w:r>
      <w:r>
        <w:rPr>
          <w:rFonts w:eastAsia="Times New Roman"/>
          <w:lang w:eastAsia="fr-FR"/>
        </w:rPr>
        <w:t>riences et de ressources mais aussi de proposer des actions mutualis</w:t>
      </w:r>
      <w:r>
        <w:rPr>
          <w:rFonts w:eastAsia="Times New Roman" w:cs="Gadugi"/>
          <w:lang w:eastAsia="fr-FR"/>
        </w:rPr>
        <w:t>é</w:t>
      </w:r>
      <w:r>
        <w:rPr>
          <w:rFonts w:eastAsia="Times New Roman"/>
          <w:lang w:eastAsia="fr-FR"/>
        </w:rPr>
        <w:t>es en faveur de ce public jeune que la CRESS</w:t>
      </w:r>
      <w:r w:rsidR="0000704F">
        <w:rPr>
          <w:rFonts w:eastAsia="Times New Roman"/>
          <w:lang w:eastAsia="fr-FR"/>
        </w:rPr>
        <w:t xml:space="preserve"> NA</w:t>
      </w:r>
      <w:r>
        <w:rPr>
          <w:rFonts w:eastAsia="Times New Roman"/>
          <w:lang w:eastAsia="fr-FR"/>
        </w:rPr>
        <w:t xml:space="preserve"> coordonne ce large collectif</w:t>
      </w:r>
      <w:r w:rsidR="0000704F">
        <w:rPr>
          <w:rFonts w:eastAsia="Times New Roman"/>
          <w:lang w:eastAsia="fr-FR"/>
        </w:rPr>
        <w:t xml:space="preserve">, animé par </w:t>
      </w:r>
      <w:proofErr w:type="spellStart"/>
      <w:r>
        <w:rPr>
          <w:rFonts w:eastAsia="Times New Roman"/>
          <w:lang w:eastAsia="fr-FR"/>
        </w:rPr>
        <w:t>ex</w:t>
      </w:r>
      <w:r w:rsidR="0000704F">
        <w:rPr>
          <w:rFonts w:eastAsia="Times New Roman"/>
          <w:lang w:eastAsia="fr-FR"/>
        </w:rPr>
        <w:t>régions</w:t>
      </w:r>
      <w:proofErr w:type="spellEnd"/>
      <w:r w:rsidR="0000704F">
        <w:rPr>
          <w:rFonts w:eastAsia="Times New Roman"/>
          <w:lang w:eastAsia="fr-FR"/>
        </w:rPr>
        <w:t xml:space="preserve"> : Aquitaine, Limousin et </w:t>
      </w:r>
      <w:r>
        <w:rPr>
          <w:rFonts w:eastAsia="Times New Roman"/>
          <w:lang w:eastAsia="fr-FR"/>
        </w:rPr>
        <w:t>Poitou-Charentes. Ces dynamiques collectives en faveur de la jeunesse comportent aujourd’hui plus d’une centaine de membre</w:t>
      </w:r>
      <w:r w:rsidR="0000704F">
        <w:rPr>
          <w:rFonts w:eastAsia="Times New Roman"/>
          <w:lang w:eastAsia="fr-FR"/>
        </w:rPr>
        <w:t>s</w:t>
      </w:r>
      <w:r>
        <w:rPr>
          <w:rFonts w:eastAsia="Times New Roman"/>
          <w:lang w:eastAsia="fr-FR"/>
        </w:rPr>
        <w:t>.</w:t>
      </w:r>
    </w:p>
    <w:p w14:paraId="59414B2E" w14:textId="1786C139" w:rsidR="00E13F6A" w:rsidRPr="003402BF" w:rsidRDefault="00000000" w:rsidP="00F578D4">
      <w:pPr>
        <w:spacing w:before="600" w:after="100" w:afterAutospacing="1" w:line="240" w:lineRule="auto"/>
        <w:ind w:left="856" w:right="856"/>
        <w:jc w:val="center"/>
        <w:rPr>
          <w:rFonts w:ascii="LEMON MILK" w:eastAsia="Times New Roman" w:hAnsi="LEMON MILK"/>
          <w:b/>
          <w:bCs/>
          <w:color w:val="44546A"/>
          <w:sz w:val="28"/>
          <w:szCs w:val="28"/>
          <w:lang w:eastAsia="fr-FR"/>
        </w:rPr>
      </w:pPr>
      <w:r w:rsidRPr="003402BF">
        <w:rPr>
          <w:rFonts w:ascii="LEMON MILK" w:eastAsia="Times New Roman" w:hAnsi="LEMON MILK"/>
          <w:b/>
          <w:bCs/>
          <w:color w:val="44546A"/>
          <w:sz w:val="28"/>
          <w:szCs w:val="28"/>
          <w:lang w:eastAsia="fr-FR"/>
        </w:rPr>
        <w:t>Enjeux concernés par le fonds</w:t>
      </w:r>
    </w:p>
    <w:p w14:paraId="38EE0292" w14:textId="6509B080" w:rsidR="00E13F6A" w:rsidRDefault="00000000" w:rsidP="003402BF">
      <w:pPr>
        <w:spacing w:before="100" w:beforeAutospacing="1" w:after="100" w:afterAutospacing="1" w:line="240" w:lineRule="auto"/>
        <w:jc w:val="both"/>
        <w:rPr>
          <w:rFonts w:ascii="Times New Roman" w:eastAsia="Times New Roman" w:hAnsi="Times New Roman"/>
          <w:sz w:val="24"/>
          <w:szCs w:val="24"/>
          <w:lang w:eastAsia="fr-FR"/>
        </w:rPr>
      </w:pPr>
      <w:r>
        <w:rPr>
          <w:rFonts w:eastAsia="Times New Roman"/>
          <w:lang w:eastAsia="fr-FR"/>
        </w:rPr>
        <w:t>Au regard des différents travaux réalisés par le collectif et la CRESS N</w:t>
      </w:r>
      <w:r w:rsidR="004B4D25">
        <w:rPr>
          <w:rFonts w:eastAsia="Times New Roman"/>
          <w:lang w:eastAsia="fr-FR"/>
        </w:rPr>
        <w:t>A</w:t>
      </w:r>
      <w:r>
        <w:rPr>
          <w:rFonts w:eastAsia="Times New Roman"/>
          <w:lang w:eastAsia="fr-FR"/>
        </w:rPr>
        <w:t xml:space="preserve"> au sujet de l’éducation des jeunes à l’ESS et de l’objet du fonds d’intervention, les enjeux sont</w:t>
      </w:r>
      <w:r>
        <w:rPr>
          <w:rFonts w:ascii="Arial" w:eastAsia="Times New Roman" w:hAnsi="Arial" w:cs="Arial"/>
          <w:lang w:eastAsia="fr-FR"/>
        </w:rPr>
        <w:t> </w:t>
      </w:r>
      <w:r>
        <w:rPr>
          <w:rFonts w:eastAsia="Times New Roman"/>
          <w:lang w:eastAsia="fr-FR"/>
        </w:rPr>
        <w:t>: </w:t>
      </w:r>
    </w:p>
    <w:p w14:paraId="1DE5733B" w14:textId="19E9C275" w:rsidR="00E13F6A" w:rsidRDefault="004B4D25" w:rsidP="004B4D25">
      <w:pPr>
        <w:pStyle w:val="Paragraphedeliste"/>
      </w:pPr>
      <w:r>
        <w:t>q</w:t>
      </w:r>
      <w:r w:rsidR="00000000">
        <w:t>ue l’ESS soit identifié</w:t>
      </w:r>
      <w:r>
        <w:t>e</w:t>
      </w:r>
      <w:r w:rsidR="00000000">
        <w:t xml:space="preserve"> par les jeunes comme une voie professionnelle et sociale alternative au modèle</w:t>
      </w:r>
      <w:r>
        <w:t xml:space="preserve"> économique</w:t>
      </w:r>
      <w:r w:rsidR="00000000">
        <w:t xml:space="preserve"> dominant</w:t>
      </w:r>
      <w:r>
        <w:t> ;</w:t>
      </w:r>
    </w:p>
    <w:p w14:paraId="06827042" w14:textId="1259B82C" w:rsidR="00E13F6A" w:rsidRDefault="004B4D25" w:rsidP="004B4D25">
      <w:pPr>
        <w:pStyle w:val="Paragraphedeliste"/>
      </w:pPr>
      <w:r>
        <w:t>q</w:t>
      </w:r>
      <w:r w:rsidR="00000000">
        <w:t xml:space="preserve">ue les jeunes puissent expérimenter tout au long de leur scolarité les principes de l’ESS </w:t>
      </w:r>
      <w:r>
        <w:t>tels que</w:t>
      </w:r>
      <w:r w:rsidR="00000000">
        <w:t xml:space="preserve"> la coopération</w:t>
      </w:r>
      <w:r>
        <w:t> ;</w:t>
      </w:r>
    </w:p>
    <w:p w14:paraId="551954F0" w14:textId="734B5EE2" w:rsidR="00E13F6A" w:rsidRDefault="004B4D25" w:rsidP="004B4D25">
      <w:pPr>
        <w:pStyle w:val="Paragraphedeliste"/>
      </w:pPr>
      <w:r>
        <w:t>q</w:t>
      </w:r>
      <w:r w:rsidR="00000000">
        <w:t>ue les responsables d’établissement scolaire</w:t>
      </w:r>
      <w:r>
        <w:t xml:space="preserve"> puissent</w:t>
      </w:r>
      <w:r w:rsidR="00000000">
        <w:t xml:space="preserve"> identifie</w:t>
      </w:r>
      <w:r>
        <w:t>r</w:t>
      </w:r>
      <w:r w:rsidR="00000000">
        <w:t xml:space="preserve"> la possibilité de faire du lien avec cette économie correspondant à l’aspiration </w:t>
      </w:r>
      <w:r>
        <w:t>d’un certain nombre d’</w:t>
      </w:r>
      <w:r w:rsidR="00000000">
        <w:t>élèves.</w:t>
      </w:r>
    </w:p>
    <w:p w14:paraId="02EBC5C5" w14:textId="77777777" w:rsidR="00A76908" w:rsidRDefault="00A76908">
      <w:pPr>
        <w:rPr>
          <w:rFonts w:ascii="LEMON MILK" w:eastAsia="Times New Roman" w:hAnsi="LEMON MILK"/>
          <w:b/>
          <w:bCs/>
          <w:color w:val="44546A"/>
          <w:sz w:val="28"/>
          <w:szCs w:val="28"/>
          <w:lang w:eastAsia="fr-FR"/>
        </w:rPr>
      </w:pPr>
      <w:r>
        <w:rPr>
          <w:rFonts w:ascii="LEMON MILK" w:eastAsia="Times New Roman" w:hAnsi="LEMON MILK"/>
          <w:b/>
          <w:bCs/>
          <w:color w:val="44546A"/>
          <w:sz w:val="28"/>
          <w:szCs w:val="28"/>
          <w:lang w:eastAsia="fr-FR"/>
        </w:rPr>
        <w:br w:type="page"/>
      </w:r>
    </w:p>
    <w:p w14:paraId="65C2A55D" w14:textId="72D2253F" w:rsidR="00E13F6A" w:rsidRDefault="00000000" w:rsidP="00F578D4">
      <w:pPr>
        <w:spacing w:before="600" w:after="100" w:afterAutospacing="1" w:line="240" w:lineRule="auto"/>
        <w:ind w:left="856" w:right="856"/>
        <w:jc w:val="center"/>
        <w:rPr>
          <w:rFonts w:ascii="LEMON MILK" w:eastAsia="Times New Roman" w:hAnsi="LEMON MILK"/>
          <w:b/>
          <w:bCs/>
          <w:color w:val="44546A"/>
          <w:sz w:val="28"/>
          <w:szCs w:val="28"/>
          <w:lang w:eastAsia="fr-FR"/>
        </w:rPr>
      </w:pPr>
      <w:r w:rsidRPr="00F578D4">
        <w:rPr>
          <w:rFonts w:ascii="LEMON MILK" w:eastAsia="Times New Roman" w:hAnsi="LEMON MILK"/>
          <w:b/>
          <w:bCs/>
          <w:color w:val="44546A"/>
          <w:sz w:val="28"/>
          <w:szCs w:val="28"/>
          <w:lang w:eastAsia="fr-FR"/>
        </w:rPr>
        <w:lastRenderedPageBreak/>
        <w:t>Fonds d’intervention</w:t>
      </w:r>
    </w:p>
    <w:p w14:paraId="45ED8964" w14:textId="77777777" w:rsidR="00212C8A" w:rsidRPr="00F578D4" w:rsidRDefault="00212C8A" w:rsidP="00212C8A">
      <w:pPr>
        <w:spacing w:after="0" w:line="240" w:lineRule="auto"/>
        <w:ind w:left="856" w:right="856"/>
        <w:jc w:val="center"/>
        <w:rPr>
          <w:rFonts w:ascii="LEMON MILK" w:eastAsia="Times New Roman" w:hAnsi="LEMON MILK"/>
          <w:b/>
          <w:bCs/>
          <w:color w:val="44546A"/>
          <w:sz w:val="28"/>
          <w:szCs w:val="28"/>
          <w:lang w:eastAsia="fr-FR"/>
        </w:rPr>
      </w:pPr>
    </w:p>
    <w:p w14:paraId="774EBED1"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Objectifs du fonds d’intervention</w:t>
      </w:r>
    </w:p>
    <w:p w14:paraId="22FB568F" w14:textId="062A0DF7" w:rsidR="00E13F6A" w:rsidRDefault="00000000" w:rsidP="005B4B80">
      <w:pPr>
        <w:pStyle w:val="Paragraphedeliste"/>
        <w:numPr>
          <w:ilvl w:val="0"/>
          <w:numId w:val="14"/>
        </w:numPr>
      </w:pPr>
      <w:r>
        <w:t>Permettre aux structures spécialisées dont les moyens financiers sont limités d’être rémunérées pour leurs interventions</w:t>
      </w:r>
    </w:p>
    <w:p w14:paraId="1F345E87" w14:textId="0D06A672" w:rsidR="00E13F6A" w:rsidRDefault="00000000" w:rsidP="005B4B80">
      <w:pPr>
        <w:pStyle w:val="Paragraphedeliste"/>
        <w:numPr>
          <w:ilvl w:val="0"/>
          <w:numId w:val="14"/>
        </w:numPr>
      </w:pPr>
      <w:r>
        <w:t>Accro</w:t>
      </w:r>
      <w:r w:rsidR="00212C8A">
        <w:t>î</w:t>
      </w:r>
      <w:r>
        <w:t>tre le nombre d’intervention</w:t>
      </w:r>
      <w:r w:rsidR="00212C8A">
        <w:t>s</w:t>
      </w:r>
      <w:r>
        <w:t xml:space="preserve"> en établissement</w:t>
      </w:r>
      <w:r w:rsidR="00212C8A">
        <w:t>s</w:t>
      </w:r>
      <w:r>
        <w:t xml:space="preserve"> du secondaire et du supérieur pour toucher davantage de jeunes sur la région Nouvelle Aquitaine</w:t>
      </w:r>
    </w:p>
    <w:p w14:paraId="371B2BD3" w14:textId="7EB62766" w:rsidR="00E13F6A" w:rsidRDefault="00000000" w:rsidP="005B4B80">
      <w:pPr>
        <w:pStyle w:val="Paragraphedeliste"/>
        <w:numPr>
          <w:ilvl w:val="0"/>
          <w:numId w:val="14"/>
        </w:numPr>
      </w:pPr>
      <w:r>
        <w:t>Sensibiliser les enseignants et les chefs d’établissement de la possibilité de se rapprocher des d’entreprises ESS de leur territoire</w:t>
      </w:r>
    </w:p>
    <w:p w14:paraId="286CFBC5" w14:textId="2D126F9D" w:rsidR="00E13F6A" w:rsidRDefault="00000000" w:rsidP="005B4B80">
      <w:pPr>
        <w:pStyle w:val="Paragraphedeliste"/>
        <w:numPr>
          <w:ilvl w:val="0"/>
          <w:numId w:val="14"/>
        </w:numPr>
      </w:pPr>
      <w:r>
        <w:t xml:space="preserve">Former les </w:t>
      </w:r>
      <w:proofErr w:type="spellStart"/>
      <w:r>
        <w:t>professionnel·les</w:t>
      </w:r>
      <w:proofErr w:type="spellEnd"/>
      <w:r>
        <w:t xml:space="preserve"> de l’éducation formelle, informelle ou non formelle aux outils d’éducation à l’ESS</w:t>
      </w:r>
    </w:p>
    <w:p w14:paraId="78037E4B" w14:textId="77777777" w:rsidR="00E13F6A" w:rsidRDefault="00000000" w:rsidP="005B4B80">
      <w:pPr>
        <w:pStyle w:val="Paragraphedeliste"/>
        <w:numPr>
          <w:ilvl w:val="0"/>
          <w:numId w:val="14"/>
        </w:numPr>
      </w:pPr>
      <w:r>
        <w:t>Modéliser et expérimenter de nouveaux outils d’éducation à l’ESS</w:t>
      </w:r>
    </w:p>
    <w:p w14:paraId="3910F942" w14:textId="77777777" w:rsidR="00E13F6A" w:rsidRDefault="00E13F6A">
      <w:pPr>
        <w:ind w:right="212"/>
        <w:jc w:val="both"/>
        <w:rPr>
          <w:rFonts w:cs="Arial"/>
          <w:color w:val="000000"/>
          <w:u w:val="single"/>
        </w:rPr>
      </w:pPr>
    </w:p>
    <w:p w14:paraId="5B37361C"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Cadre d’intervention</w:t>
      </w:r>
    </w:p>
    <w:p w14:paraId="7023C7E8" w14:textId="2B59C958" w:rsidR="00E13F6A" w:rsidRPr="002C7AE1" w:rsidRDefault="00000000">
      <w:pPr>
        <w:ind w:left="182" w:right="212"/>
        <w:jc w:val="both"/>
        <w:rPr>
          <w:rFonts w:cs="Arial"/>
          <w:color w:val="000000"/>
        </w:rPr>
      </w:pPr>
      <w:r w:rsidRPr="002C7AE1">
        <w:rPr>
          <w:rFonts w:cs="Arial"/>
          <w:color w:val="000000" w:themeColor="text1"/>
        </w:rPr>
        <w:t>Les projets et actions soumises dans le cadre de ce fonds d’intervention se dérouleront entre le 1</w:t>
      </w:r>
      <w:r w:rsidRPr="0066300F">
        <w:rPr>
          <w:rFonts w:cs="Arial"/>
          <w:color w:val="000000" w:themeColor="text1"/>
          <w:vertAlign w:val="superscript"/>
        </w:rPr>
        <w:t>er</w:t>
      </w:r>
      <w:r w:rsidR="0066300F">
        <w:rPr>
          <w:rFonts w:cs="Arial"/>
          <w:color w:val="000000" w:themeColor="text1"/>
        </w:rPr>
        <w:t xml:space="preserve"> </w:t>
      </w:r>
      <w:r w:rsidRPr="002C7AE1">
        <w:rPr>
          <w:rFonts w:cs="Arial"/>
          <w:color w:val="000000" w:themeColor="text1"/>
        </w:rPr>
        <w:t>janvier 202</w:t>
      </w:r>
      <w:r w:rsidR="009E7327" w:rsidRPr="002C7AE1">
        <w:rPr>
          <w:rFonts w:cs="Arial"/>
          <w:color w:val="000000" w:themeColor="text1"/>
        </w:rPr>
        <w:t>6</w:t>
      </w:r>
      <w:r w:rsidRPr="002C7AE1">
        <w:rPr>
          <w:rFonts w:cs="Arial"/>
          <w:color w:val="000000" w:themeColor="text1"/>
        </w:rPr>
        <w:t xml:space="preserve"> et le 31 décembre 202</w:t>
      </w:r>
      <w:r w:rsidR="009E7327" w:rsidRPr="002C7AE1">
        <w:rPr>
          <w:rFonts w:cs="Arial"/>
          <w:color w:val="000000" w:themeColor="text1"/>
        </w:rPr>
        <w:t>6</w:t>
      </w:r>
      <w:r w:rsidRPr="002C7AE1">
        <w:rPr>
          <w:rFonts w:cs="Arial"/>
          <w:color w:val="000000" w:themeColor="text1"/>
        </w:rPr>
        <w:t xml:space="preserve">. </w:t>
      </w:r>
    </w:p>
    <w:p w14:paraId="27B8F32A" w14:textId="1AC3EDE9" w:rsidR="00E13F6A" w:rsidRDefault="00000000">
      <w:pPr>
        <w:ind w:left="182" w:right="212"/>
        <w:jc w:val="both"/>
        <w:rPr>
          <w:rFonts w:cs="Arial"/>
          <w:color w:val="000000"/>
        </w:rPr>
      </w:pPr>
      <w:r>
        <w:rPr>
          <w:rFonts w:cs="Arial"/>
          <w:color w:val="000000" w:themeColor="text1"/>
        </w:rPr>
        <w:t>Les actions ponctuelles proposées peuvent être soutenues à plusieurs reprises dans l’année lorsqu’elles s’adressent à des bénéficiaires différents (</w:t>
      </w:r>
      <w:r w:rsidR="009E7327">
        <w:rPr>
          <w:rFonts w:cs="Arial"/>
          <w:color w:val="000000" w:themeColor="text1"/>
        </w:rPr>
        <w:t>e</w:t>
      </w:r>
      <w:r>
        <w:rPr>
          <w:rFonts w:cs="Arial"/>
          <w:color w:val="000000" w:themeColor="text1"/>
        </w:rPr>
        <w:t xml:space="preserve">xemple : </w:t>
      </w:r>
      <w:r w:rsidR="0066300F">
        <w:rPr>
          <w:rFonts w:cs="Arial"/>
          <w:color w:val="000000" w:themeColor="text1"/>
        </w:rPr>
        <w:t>j</w:t>
      </w:r>
      <w:r>
        <w:rPr>
          <w:rFonts w:cs="Arial"/>
          <w:color w:val="000000" w:themeColor="text1"/>
        </w:rPr>
        <w:t xml:space="preserve">eu </w:t>
      </w:r>
      <w:proofErr w:type="spellStart"/>
      <w:r>
        <w:rPr>
          <w:rFonts w:cs="Arial"/>
          <w:color w:val="000000" w:themeColor="text1"/>
        </w:rPr>
        <w:t>Kess’Essa</w:t>
      </w:r>
      <w:proofErr w:type="spellEnd"/>
      <w:r>
        <w:rPr>
          <w:rFonts w:cs="Arial"/>
          <w:color w:val="000000" w:themeColor="text1"/>
        </w:rPr>
        <w:t xml:space="preserve">). </w:t>
      </w:r>
    </w:p>
    <w:p w14:paraId="7D554AAD" w14:textId="77777777" w:rsidR="00E13F6A" w:rsidRDefault="00000000">
      <w:pPr>
        <w:ind w:left="182" w:right="212"/>
        <w:jc w:val="both"/>
      </w:pPr>
      <w:r>
        <w:t>De manière générale, la demande de financement devra être antérieure au commencement de l’action pour laquelle le dossier est déposé.</w:t>
      </w:r>
    </w:p>
    <w:p w14:paraId="4C1EC66F" w14:textId="77777777" w:rsidR="00E13F6A" w:rsidRDefault="00E13F6A">
      <w:pPr>
        <w:ind w:left="182" w:right="212"/>
        <w:jc w:val="both"/>
        <w:rPr>
          <w:rFonts w:cs="Arial"/>
          <w:color w:val="000000"/>
        </w:rPr>
      </w:pPr>
    </w:p>
    <w:p w14:paraId="53AF6644"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Objectifs du soutien</w:t>
      </w:r>
    </w:p>
    <w:p w14:paraId="0AF325A8" w14:textId="77777777" w:rsidR="00E13F6A" w:rsidRDefault="00000000">
      <w:pPr>
        <w:ind w:left="182" w:right="212"/>
        <w:jc w:val="both"/>
        <w:rPr>
          <w:rFonts w:cs="Arial"/>
          <w:i/>
          <w:iCs/>
          <w:color w:val="000000"/>
        </w:rPr>
      </w:pPr>
      <w:r>
        <w:rPr>
          <w:rFonts w:cs="Arial"/>
          <w:color w:val="000000" w:themeColor="text1"/>
        </w:rPr>
        <w:t xml:space="preserve">Le fonds d’intervention porte sur la mise en œuvre d’intervention de sensibilisation ou d’éducation à l’ESS réalisées sur le territoire néo aquitain. </w:t>
      </w:r>
    </w:p>
    <w:p w14:paraId="2CF8678A" w14:textId="77777777" w:rsidR="00E13F6A" w:rsidRDefault="00000000">
      <w:pPr>
        <w:ind w:left="182" w:right="212"/>
        <w:jc w:val="both"/>
        <w:rPr>
          <w:rFonts w:cs="Arial"/>
          <w:color w:val="000000"/>
        </w:rPr>
      </w:pPr>
      <w:r>
        <w:rPr>
          <w:rFonts w:cs="Arial"/>
          <w:color w:val="000000" w:themeColor="text1"/>
        </w:rPr>
        <w:t>Les travaux préalables et la conception des ressources pédagogiques pourront être valorisés dans le cadre des échanges de pratiques et de ressources du collectif « Jeunesse et ESS ». La CRESS peut accompagner les structures qui le souhaitent à produire des supports mutualisables dans l’année qui suivra l’intervention.</w:t>
      </w:r>
    </w:p>
    <w:p w14:paraId="50A8D3E0" w14:textId="77777777" w:rsidR="00E13F6A" w:rsidRDefault="00E13F6A">
      <w:pPr>
        <w:ind w:right="212"/>
        <w:jc w:val="both"/>
        <w:rPr>
          <w:rFonts w:cs="Arial"/>
          <w:color w:val="000000"/>
          <w:u w:val="single"/>
        </w:rPr>
      </w:pPr>
    </w:p>
    <w:p w14:paraId="77D521CC"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lastRenderedPageBreak/>
        <w:t>Bénéficiaires du fonds</w:t>
      </w:r>
    </w:p>
    <w:p w14:paraId="467E7EC1" w14:textId="77777777" w:rsidR="00E13F6A" w:rsidRDefault="00000000" w:rsidP="0066300F">
      <w:pPr>
        <w:ind w:left="182" w:right="212"/>
        <w:jc w:val="both"/>
        <w:rPr>
          <w:rFonts w:cs="Arial"/>
          <w:color w:val="000000"/>
        </w:rPr>
      </w:pPr>
      <w:r>
        <w:rPr>
          <w:rFonts w:cs="Arial"/>
          <w:color w:val="000000" w:themeColor="text1"/>
        </w:rPr>
        <w:t>Les dépositaires devront être membres d’un des collectifs jeunesse et ESS du territoire (ex-aquitain, ex- Poitou-Charentes, ex-Limousin) et avoir participé à au moins une des rencontres. Si l’intervention est réalisée par plusieurs structures les partenaires pourrons être d’autres membres des collectifs ou parrainés par un membre du collectif de son territoire.</w:t>
      </w:r>
    </w:p>
    <w:p w14:paraId="7DD17E76" w14:textId="77777777" w:rsidR="00E13F6A" w:rsidRDefault="00E13F6A">
      <w:pPr>
        <w:ind w:left="182" w:right="212"/>
        <w:jc w:val="both"/>
        <w:rPr>
          <w:rFonts w:cs="Arial"/>
          <w:color w:val="000000"/>
        </w:rPr>
      </w:pPr>
    </w:p>
    <w:p w14:paraId="68ED7897"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Modalité de réponses</w:t>
      </w:r>
    </w:p>
    <w:p w14:paraId="79381F47" w14:textId="77777777" w:rsidR="00E13F6A" w:rsidRDefault="00000000">
      <w:pPr>
        <w:ind w:left="182" w:right="212"/>
        <w:jc w:val="both"/>
        <w:rPr>
          <w:rFonts w:cs="Arial"/>
          <w:color w:val="000000"/>
        </w:rPr>
      </w:pPr>
      <w:r>
        <w:rPr>
          <w:rFonts w:cs="Arial"/>
          <w:color w:val="000000" w:themeColor="text1"/>
        </w:rPr>
        <w:t xml:space="preserve">Le fonds d’intervention peut être mobilisé pour des actions spécifiques d’éducation à l’ESS. </w:t>
      </w:r>
    </w:p>
    <w:p w14:paraId="7914F29B" w14:textId="77777777" w:rsidR="00E13F6A" w:rsidRDefault="00000000">
      <w:pPr>
        <w:ind w:left="182" w:right="212"/>
        <w:jc w:val="both"/>
        <w:rPr>
          <w:rFonts w:cs="Arial"/>
          <w:color w:val="000000"/>
        </w:rPr>
      </w:pPr>
      <w:r>
        <w:rPr>
          <w:rFonts w:cs="Arial"/>
          <w:color w:val="000000"/>
        </w:rPr>
        <w:t xml:space="preserve">Ce que l’on considère comme des actions spécifiques : </w:t>
      </w:r>
    </w:p>
    <w:p w14:paraId="33AC226A" w14:textId="77777777" w:rsidR="00E13F6A" w:rsidRDefault="00000000">
      <w:pPr>
        <w:pStyle w:val="paragraph"/>
        <w:ind w:left="182" w:firstLine="523"/>
        <w:jc w:val="both"/>
        <w:rPr>
          <w:rStyle w:val="eop"/>
          <w:rFonts w:ascii="Gadugi" w:eastAsia="Gadugi" w:hAnsi="Gadugi" w:cs="Gadugi"/>
          <w:sz w:val="22"/>
          <w:szCs w:val="22"/>
        </w:rPr>
      </w:pPr>
      <w:r>
        <w:rPr>
          <w:rStyle w:val="normaltextrun"/>
          <w:rFonts w:ascii="Gadugi" w:eastAsia="Gadugi" w:hAnsi="Gadugi" w:cs="Gadugi"/>
          <w:sz w:val="22"/>
          <w:szCs w:val="22"/>
        </w:rPr>
        <w:t>Nous considérons comme pratique d’éducation à l’ESS l’ensemble des activités pédagogiques qui visent :</w:t>
      </w:r>
      <w:r>
        <w:rPr>
          <w:rStyle w:val="eop"/>
          <w:rFonts w:ascii="Gadugi" w:eastAsia="Gadugi" w:hAnsi="Gadugi" w:cs="Gadugi"/>
          <w:sz w:val="22"/>
          <w:szCs w:val="22"/>
        </w:rPr>
        <w:t> </w:t>
      </w:r>
    </w:p>
    <w:p w14:paraId="6DB10AF5" w14:textId="08BFBC06" w:rsidR="00E13F6A" w:rsidRDefault="00000000">
      <w:pPr>
        <w:pStyle w:val="paragraph"/>
        <w:numPr>
          <w:ilvl w:val="0"/>
          <w:numId w:val="18"/>
        </w:numPr>
        <w:rPr>
          <w:rStyle w:val="eop"/>
          <w:rFonts w:ascii="Gadugi" w:eastAsia="Gadugi" w:hAnsi="Gadugi" w:cs="Gadugi"/>
          <w:sz w:val="22"/>
          <w:szCs w:val="22"/>
        </w:rPr>
      </w:pPr>
      <w:r>
        <w:rPr>
          <w:rStyle w:val="normaltextrun"/>
          <w:rFonts w:ascii="Gadugi" w:eastAsia="Gadugi" w:hAnsi="Gadugi" w:cs="Gadugi"/>
          <w:sz w:val="22"/>
          <w:szCs w:val="22"/>
        </w:rPr>
        <w:t>À promouvoir les pratiques et les organisations de l’ESS</w:t>
      </w:r>
    </w:p>
    <w:p w14:paraId="3BFE39A9" w14:textId="77777777" w:rsidR="00E13F6A" w:rsidRDefault="00000000">
      <w:pPr>
        <w:pStyle w:val="paragraph"/>
        <w:numPr>
          <w:ilvl w:val="0"/>
          <w:numId w:val="18"/>
        </w:numPr>
        <w:rPr>
          <w:rFonts w:ascii="Gadugi" w:eastAsia="Gadugi" w:hAnsi="Gadugi" w:cs="Gadugi"/>
          <w:sz w:val="22"/>
          <w:szCs w:val="22"/>
        </w:rPr>
      </w:pPr>
      <w:r>
        <w:rPr>
          <w:rFonts w:ascii="Gadugi" w:eastAsia="Gadugi" w:hAnsi="Gadugi" w:cs="Gadugi"/>
          <w:sz w:val="22"/>
          <w:szCs w:val="22"/>
        </w:rPr>
        <w:t>A affiner et construire un sens critique partagé sur la société et ses enjeux en vue de proposer de modèles et solutions en accord avec les principes portés par l’ESS</w:t>
      </w:r>
    </w:p>
    <w:p w14:paraId="22F6EE86" w14:textId="77777777" w:rsidR="00E13F6A" w:rsidRDefault="00000000">
      <w:pPr>
        <w:pStyle w:val="paragraph"/>
        <w:numPr>
          <w:ilvl w:val="0"/>
          <w:numId w:val="18"/>
        </w:numPr>
        <w:rPr>
          <w:rFonts w:ascii="Gadugi" w:eastAsia="Gadugi" w:hAnsi="Gadugi" w:cs="Gadugi"/>
          <w:sz w:val="22"/>
          <w:szCs w:val="22"/>
        </w:rPr>
      </w:pPr>
      <w:r>
        <w:rPr>
          <w:rFonts w:ascii="Gadugi" w:eastAsia="Gadugi" w:hAnsi="Gadugi" w:cs="Gadugi"/>
          <w:sz w:val="22"/>
          <w:szCs w:val="22"/>
        </w:rPr>
        <w:t xml:space="preserve">A impulser des prises d’initiatives collectives qui permettent d’expérimenter la méthodologie, les pratiques et modèles d’organisation de l’ESS </w:t>
      </w:r>
    </w:p>
    <w:tbl>
      <w:tblPr>
        <w:tblStyle w:val="Grilledutableau"/>
        <w:tblW w:w="0" w:type="auto"/>
        <w:tblLook w:val="04A0" w:firstRow="1" w:lastRow="0" w:firstColumn="1" w:lastColumn="0" w:noHBand="0" w:noVBand="1"/>
      </w:tblPr>
      <w:tblGrid>
        <w:gridCol w:w="9062"/>
      </w:tblGrid>
      <w:tr w:rsidR="00E13F6A" w14:paraId="3EACDF16" w14:textId="77777777">
        <w:tc>
          <w:tcPr>
            <w:tcW w:w="906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638349A3" w14:textId="263F9764" w:rsidR="00E13F6A" w:rsidRPr="002C7AE1" w:rsidRDefault="00000000" w:rsidP="0066300F">
            <w:pPr>
              <w:spacing w:line="276" w:lineRule="auto"/>
              <w:jc w:val="both"/>
              <w:rPr>
                <w:u w:val="single"/>
              </w:rPr>
            </w:pPr>
            <w:r w:rsidRPr="002C7AE1">
              <w:t>Une fois votre demande de fonds validée</w:t>
            </w:r>
            <w:r w:rsidR="002C7AE1">
              <w:t>,</w:t>
            </w:r>
            <w:r w:rsidRPr="002C7AE1">
              <w:t> vous vous engagez à</w:t>
            </w:r>
            <w:r w:rsidR="0066300F">
              <w:t xml:space="preserve"> </w:t>
            </w:r>
            <w:r w:rsidR="002C7AE1" w:rsidRPr="002C7AE1">
              <w:rPr>
                <w:b/>
                <w:bCs/>
              </w:rPr>
              <w:t>n</w:t>
            </w:r>
            <w:r w:rsidRPr="002C7AE1">
              <w:rPr>
                <w:b/>
                <w:bCs/>
              </w:rPr>
              <w:t>ous faire parvenir par mail un bilan</w:t>
            </w:r>
            <w:r>
              <w:t xml:space="preserve"> </w:t>
            </w:r>
            <w:r w:rsidR="002C7AE1">
              <w:t>reprenant une courte</w:t>
            </w:r>
            <w:r w:rsidR="002C7AE1" w:rsidRPr="002C7AE1">
              <w:t xml:space="preserve"> synthèse de l’action</w:t>
            </w:r>
            <w:r w:rsidR="002C7AE1">
              <w:t xml:space="preserve"> réalisée</w:t>
            </w:r>
            <w:r w:rsidR="002C7AE1" w:rsidRPr="002C7AE1">
              <w:t xml:space="preserve">, </w:t>
            </w:r>
            <w:r w:rsidR="002C7AE1">
              <w:t>le</w:t>
            </w:r>
            <w:r w:rsidR="002C7AE1" w:rsidRPr="002C7AE1">
              <w:t xml:space="preserve"> nombre de jeunes concernés par </w:t>
            </w:r>
            <w:r w:rsidR="002C7AE1">
              <w:t>l’</w:t>
            </w:r>
            <w:r w:rsidR="002C7AE1" w:rsidRPr="002C7AE1">
              <w:t xml:space="preserve">action, </w:t>
            </w:r>
            <w:r w:rsidR="002C7AE1">
              <w:t>le</w:t>
            </w:r>
            <w:r w:rsidR="002C7AE1" w:rsidRPr="002C7AE1">
              <w:t xml:space="preserve"> format de </w:t>
            </w:r>
            <w:r w:rsidR="002C7AE1">
              <w:t>la</w:t>
            </w:r>
            <w:r w:rsidR="002C7AE1" w:rsidRPr="002C7AE1">
              <w:t xml:space="preserve"> sensibilisation</w:t>
            </w:r>
            <w:r w:rsidR="002C7AE1">
              <w:t xml:space="preserve"> menée,</w:t>
            </w:r>
            <w:r w:rsidR="002C7AE1" w:rsidRPr="002C7AE1">
              <w:t xml:space="preserve"> </w:t>
            </w:r>
            <w:r w:rsidR="002C7AE1">
              <w:t>le</w:t>
            </w:r>
            <w:r w:rsidR="002C7AE1" w:rsidRPr="002C7AE1">
              <w:t xml:space="preserve"> co</w:t>
            </w:r>
            <w:r w:rsidR="002C7AE1">
              <w:t>û</w:t>
            </w:r>
            <w:r w:rsidR="002C7AE1" w:rsidRPr="002C7AE1">
              <w:t xml:space="preserve">t total du projet </w:t>
            </w:r>
            <w:r w:rsidR="002C7AE1">
              <w:t>(avec le montant des c</w:t>
            </w:r>
            <w:r w:rsidR="002C7AE1" w:rsidRPr="002C7AE1">
              <w:t>o-financement</w:t>
            </w:r>
            <w:r w:rsidR="002C7AE1">
              <w:t>s mobilisés</w:t>
            </w:r>
            <w:r w:rsidR="002C7AE1" w:rsidRPr="002C7AE1">
              <w:t xml:space="preserve">) et </w:t>
            </w:r>
            <w:r w:rsidR="002C7AE1">
              <w:t>le</w:t>
            </w:r>
            <w:r w:rsidR="002C7AE1" w:rsidRPr="002C7AE1">
              <w:t xml:space="preserve"> nombre de structures</w:t>
            </w:r>
            <w:r w:rsidR="002C7AE1">
              <w:t xml:space="preserve"> partenaires</w:t>
            </w:r>
            <w:r w:rsidR="002C7AE1" w:rsidRPr="002C7AE1">
              <w:t xml:space="preserve"> impliquées</w:t>
            </w:r>
            <w:r w:rsidR="002C7AE1">
              <w:t>.</w:t>
            </w:r>
          </w:p>
        </w:tc>
      </w:tr>
    </w:tbl>
    <w:p w14:paraId="08F725EA" w14:textId="77777777" w:rsidR="00E13F6A" w:rsidRDefault="00E13F6A">
      <w:pPr>
        <w:pStyle w:val="paragraph"/>
        <w:rPr>
          <w:rFonts w:ascii="Gadugi" w:eastAsia="Gadugi" w:hAnsi="Gadugi" w:cs="Gadugi"/>
          <w:sz w:val="22"/>
          <w:szCs w:val="22"/>
        </w:rPr>
      </w:pPr>
    </w:p>
    <w:p w14:paraId="0C762A19"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Critères d’évaluation</w:t>
      </w:r>
    </w:p>
    <w:p w14:paraId="2C39BB61" w14:textId="709FA939" w:rsidR="00E13F6A" w:rsidRPr="0066300F" w:rsidRDefault="00000000">
      <w:pPr>
        <w:rPr>
          <w:rFonts w:cs="Arial"/>
          <w:color w:val="000000"/>
        </w:rPr>
      </w:pPr>
      <w:r w:rsidRPr="0066300F">
        <w:rPr>
          <w:rFonts w:cs="Arial"/>
          <w:color w:val="000000"/>
        </w:rPr>
        <w:t>La validation des interventions sera appréciée selon les critères suivant</w:t>
      </w:r>
      <w:r w:rsidR="0066300F">
        <w:rPr>
          <w:rFonts w:cs="Arial"/>
          <w:color w:val="000000"/>
        </w:rPr>
        <w:t>s</w:t>
      </w:r>
      <w:r w:rsidRPr="0066300F">
        <w:rPr>
          <w:rFonts w:cs="Arial"/>
          <w:color w:val="000000"/>
        </w:rPr>
        <w:t> :</w:t>
      </w:r>
    </w:p>
    <w:p w14:paraId="3DD637DA" w14:textId="788D13F2" w:rsidR="00E13F6A" w:rsidRDefault="00000000">
      <w:pPr>
        <w:ind w:left="182" w:right="212"/>
        <w:rPr>
          <w:rFonts w:cs="Arial"/>
          <w:color w:val="000000"/>
        </w:rPr>
      </w:pPr>
      <w:r>
        <w:rPr>
          <w:rFonts w:cs="Arial"/>
          <w:color w:val="000000"/>
        </w:rPr>
        <w:t>Dans le cadre des interventions conduites au sein des établissements, en lien avec les professeurs principaux ou les responsables pédagogiques et les chefs d’établissement, la CRESS</w:t>
      </w:r>
      <w:r w:rsidR="0066300F">
        <w:rPr>
          <w:rFonts w:cs="Arial"/>
          <w:color w:val="000000"/>
        </w:rPr>
        <w:t xml:space="preserve"> NA</w:t>
      </w:r>
      <w:r>
        <w:rPr>
          <w:rFonts w:cs="Arial"/>
          <w:color w:val="000000"/>
        </w:rPr>
        <w:t xml:space="preserve"> sera particulièrement attentive à ce que :</w:t>
      </w:r>
    </w:p>
    <w:p w14:paraId="5E298833" w14:textId="77777777" w:rsidR="00E13F6A" w:rsidRDefault="00000000" w:rsidP="005B4B80">
      <w:pPr>
        <w:pStyle w:val="Paragraphedeliste"/>
        <w:numPr>
          <w:ilvl w:val="0"/>
          <w:numId w:val="13"/>
        </w:numPr>
      </w:pPr>
      <w:r>
        <w:t>L’intervention soit une action spécifique d’éducation à l’ESS</w:t>
      </w:r>
    </w:p>
    <w:p w14:paraId="7A5AFCD7" w14:textId="77777777" w:rsidR="00E13F6A" w:rsidRDefault="00000000" w:rsidP="005B4B80">
      <w:pPr>
        <w:pStyle w:val="Paragraphedeliste"/>
        <w:numPr>
          <w:ilvl w:val="0"/>
          <w:numId w:val="13"/>
        </w:numPr>
      </w:pPr>
      <w:r>
        <w:lastRenderedPageBreak/>
        <w:t xml:space="preserve">Les interventions proposées s’appuient sur des pratiques de l’éducation populaire, notamment dans le but de faire connaitre aux </w:t>
      </w:r>
      <w:proofErr w:type="spellStart"/>
      <w:r>
        <w:t>professionel·les</w:t>
      </w:r>
      <w:proofErr w:type="spellEnd"/>
      <w:r>
        <w:t xml:space="preserve"> de la jeunesse et aux jeunes d’autres modalités pédagogiques plus participatives et horizontales.</w:t>
      </w:r>
    </w:p>
    <w:p w14:paraId="0FA2CF07" w14:textId="77777777" w:rsidR="00E13F6A" w:rsidRDefault="00000000" w:rsidP="005B4B80">
      <w:pPr>
        <w:pStyle w:val="Paragraphedeliste"/>
        <w:numPr>
          <w:ilvl w:val="0"/>
          <w:numId w:val="13"/>
        </w:numPr>
      </w:pPr>
      <w:r>
        <w:t xml:space="preserve">Les intervenants permettent aux établissements, aux </w:t>
      </w:r>
      <w:proofErr w:type="spellStart"/>
      <w:r>
        <w:t>professionnel·le·s</w:t>
      </w:r>
      <w:proofErr w:type="spellEnd"/>
      <w:r>
        <w:t>, aux élèves bénéficiaires d’identifier l’existence et le poids d’un réseau local de l’économie sociale et solidaire avec lequel ils pourront se mettre en lien pour donner suite à l’intervention.</w:t>
      </w:r>
    </w:p>
    <w:p w14:paraId="4330D9CE" w14:textId="77777777" w:rsidR="0066300F" w:rsidRDefault="0066300F" w:rsidP="0066300F">
      <w:pPr>
        <w:pStyle w:val="Paragraphedeliste"/>
        <w:numPr>
          <w:ilvl w:val="0"/>
          <w:numId w:val="0"/>
        </w:numPr>
        <w:ind w:left="542"/>
      </w:pPr>
    </w:p>
    <w:p w14:paraId="62DAE801" w14:textId="77777777" w:rsidR="00E13F6A" w:rsidRPr="00A76908" w:rsidRDefault="00000000">
      <w:pPr>
        <w:pStyle w:val="Citationintense"/>
        <w:rPr>
          <w:rFonts w:ascii="LEMON MILK" w:hAnsi="LEMON MILK"/>
          <w:i w:val="0"/>
          <w:iCs w:val="0"/>
          <w:color w:val="5B9BD5" w:themeColor="accent5"/>
          <w:sz w:val="24"/>
          <w:szCs w:val="24"/>
        </w:rPr>
      </w:pPr>
      <w:r w:rsidRPr="00A76908">
        <w:rPr>
          <w:rFonts w:ascii="LEMON MILK" w:hAnsi="LEMON MILK"/>
          <w:i w:val="0"/>
          <w:iCs w:val="0"/>
          <w:color w:val="5B9BD5" w:themeColor="accent5"/>
          <w:sz w:val="24"/>
          <w:szCs w:val="24"/>
        </w:rPr>
        <w:t>Dispositions administratives et financières</w:t>
      </w:r>
    </w:p>
    <w:p w14:paraId="03036A13" w14:textId="78C4B549" w:rsidR="00E13F6A" w:rsidRDefault="00000000">
      <w:pPr>
        <w:ind w:right="212"/>
        <w:rPr>
          <w:rFonts w:ascii="LEMON MILK" w:hAnsi="LEMON MILK"/>
          <w:color w:val="5B9BD5" w:themeColor="accent5"/>
          <w:sz w:val="20"/>
          <w:szCs w:val="20"/>
        </w:rPr>
      </w:pPr>
      <w:r>
        <w:rPr>
          <w:rFonts w:ascii="LEMON MILK" w:hAnsi="LEMON MILK"/>
          <w:color w:val="5B9BD5" w:themeColor="accent5"/>
          <w:sz w:val="20"/>
          <w:szCs w:val="20"/>
        </w:rPr>
        <w:t>Modalité</w:t>
      </w:r>
      <w:r w:rsidR="0066300F">
        <w:rPr>
          <w:rFonts w:ascii="LEMON MILK" w:hAnsi="LEMON MILK"/>
          <w:color w:val="5B9BD5" w:themeColor="accent5"/>
          <w:sz w:val="20"/>
          <w:szCs w:val="20"/>
        </w:rPr>
        <w:t>s</w:t>
      </w:r>
      <w:r>
        <w:rPr>
          <w:rFonts w:ascii="LEMON MILK" w:hAnsi="LEMON MILK"/>
          <w:color w:val="5B9BD5" w:themeColor="accent5"/>
          <w:sz w:val="20"/>
          <w:szCs w:val="20"/>
        </w:rPr>
        <w:t xml:space="preserve"> de participation</w:t>
      </w:r>
    </w:p>
    <w:p w14:paraId="35090A1C" w14:textId="16268833" w:rsidR="00E13F6A" w:rsidRDefault="00000000">
      <w:pPr>
        <w:ind w:right="212"/>
        <w:jc w:val="both"/>
        <w:rPr>
          <w:rFonts w:cs="Arial"/>
          <w:color w:val="000000"/>
        </w:rPr>
      </w:pPr>
      <w:r>
        <w:rPr>
          <w:rFonts w:cs="Arial"/>
          <w:color w:val="000000"/>
        </w:rPr>
        <w:t>Votre dossier est donc recevable quel que soit le moment de l’année. Vous serez contacté rapidement pour donner suite à votre demande afin de vous informer de la date de la prochaine commission qui examinera votre demande.</w:t>
      </w:r>
    </w:p>
    <w:p w14:paraId="36D59849" w14:textId="3F714D04" w:rsidR="00E13F6A" w:rsidRDefault="00000000">
      <w:pPr>
        <w:ind w:right="212"/>
        <w:jc w:val="both"/>
        <w:rPr>
          <w:rFonts w:cs="Arial"/>
          <w:color w:val="000000" w:themeColor="text1"/>
        </w:rPr>
      </w:pPr>
      <w:r>
        <w:rPr>
          <w:rFonts w:cs="Arial"/>
          <w:b/>
          <w:bCs/>
          <w:color w:val="000000" w:themeColor="text1"/>
        </w:rPr>
        <w:t>Il est attendu que la structure bénéficiaire de l’intervention (ex : établissement supérieur) contribue à la réalisation de l’action. Cela peut être une participation financière, une prise en charge des frais de déplacement ou de bouche, une mise à disposition de matériels, etc. qui devra être précis</w:t>
      </w:r>
      <w:r w:rsidR="0066300F">
        <w:rPr>
          <w:rFonts w:cs="Arial"/>
          <w:b/>
          <w:bCs/>
          <w:color w:val="000000" w:themeColor="text1"/>
        </w:rPr>
        <w:t>é</w:t>
      </w:r>
      <w:r>
        <w:rPr>
          <w:rFonts w:cs="Arial"/>
          <w:b/>
          <w:bCs/>
          <w:color w:val="000000" w:themeColor="text1"/>
        </w:rPr>
        <w:t xml:space="preserve"> dans le bilan.</w:t>
      </w:r>
    </w:p>
    <w:p w14:paraId="3B3FF745" w14:textId="77777777" w:rsidR="00E13F6A" w:rsidRDefault="00000000">
      <w:pPr>
        <w:ind w:right="212"/>
        <w:jc w:val="both"/>
        <w:rPr>
          <w:rFonts w:cs="Arial"/>
          <w:color w:val="000000"/>
        </w:rPr>
      </w:pPr>
      <w:r>
        <w:rPr>
          <w:rFonts w:cs="Arial"/>
          <w:color w:val="000000" w:themeColor="text1"/>
        </w:rPr>
        <w:t xml:space="preserve">Le présent financement ne doit pas faire l’objet d’un doublon avec un financement de la même action par la région. </w:t>
      </w:r>
    </w:p>
    <w:p w14:paraId="1FFDE83C" w14:textId="77777777" w:rsidR="00E13F6A" w:rsidRDefault="00E13F6A">
      <w:pPr>
        <w:ind w:right="212"/>
        <w:rPr>
          <w:rFonts w:ascii="LEMON MILK" w:hAnsi="LEMON MILK"/>
          <w:color w:val="5B9BD5" w:themeColor="accent5"/>
          <w:sz w:val="20"/>
          <w:szCs w:val="20"/>
        </w:rPr>
      </w:pPr>
    </w:p>
    <w:p w14:paraId="6AC31B4A" w14:textId="77777777" w:rsidR="00E13F6A" w:rsidRDefault="00000000">
      <w:pPr>
        <w:ind w:right="212"/>
        <w:rPr>
          <w:rFonts w:ascii="LEMON MILK" w:hAnsi="LEMON MILK"/>
          <w:color w:val="5B9BD5" w:themeColor="accent5"/>
          <w:sz w:val="20"/>
          <w:szCs w:val="20"/>
        </w:rPr>
      </w:pPr>
      <w:r>
        <w:rPr>
          <w:rFonts w:ascii="LEMON MILK" w:hAnsi="LEMON MILK"/>
          <w:color w:val="5B9BD5" w:themeColor="accent5"/>
          <w:sz w:val="20"/>
          <w:szCs w:val="20"/>
        </w:rPr>
        <w:t xml:space="preserve">Constitution et dépôt de la demande de financement </w:t>
      </w:r>
    </w:p>
    <w:p w14:paraId="59FAC963" w14:textId="35B0604C" w:rsidR="00E13F6A" w:rsidRDefault="00000000">
      <w:pPr>
        <w:ind w:right="212"/>
        <w:rPr>
          <w:rFonts w:ascii="LEMON MILK" w:hAnsi="LEMON MILK"/>
          <w:color w:val="5B9BD5" w:themeColor="accent5"/>
          <w:sz w:val="20"/>
          <w:szCs w:val="20"/>
        </w:rPr>
      </w:pPr>
      <w:r>
        <w:rPr>
          <w:rFonts w:cs="Arial"/>
          <w:color w:val="000000" w:themeColor="text1"/>
        </w:rPr>
        <w:t>Le dossier de demande dûment complété, daté et signé est à remettre en version numérisée à</w:t>
      </w:r>
      <w:r w:rsidR="009E7327">
        <w:rPr>
          <w:rFonts w:cs="Arial"/>
          <w:color w:val="000000" w:themeColor="text1"/>
        </w:rPr>
        <w:t xml:space="preserve"> </w:t>
      </w:r>
      <w:r>
        <w:rPr>
          <w:rFonts w:cs="Arial"/>
          <w:color w:val="000000" w:themeColor="text1"/>
        </w:rPr>
        <w:t xml:space="preserve">: </w:t>
      </w:r>
      <w:hyperlink r:id="rId14" w:history="1">
        <w:r w:rsidR="009E7327" w:rsidRPr="00715547">
          <w:rPr>
            <w:rStyle w:val="Lienhypertexte"/>
            <w:rFonts w:cs="Arial"/>
            <w:b/>
            <w:bCs/>
          </w:rPr>
          <w:t>e.lang@cress-na.org</w:t>
        </w:r>
      </w:hyperlink>
      <w:r>
        <w:rPr>
          <w:rFonts w:cs="Arial"/>
          <w:color w:val="000000" w:themeColor="text1"/>
        </w:rPr>
        <w:t xml:space="preserve"> en mentionnant dans l’objet: « demande de mobilisation du fonds d’intervention [année] »</w:t>
      </w:r>
    </w:p>
    <w:p w14:paraId="050CBD33" w14:textId="77777777" w:rsidR="00E13F6A" w:rsidRDefault="00E13F6A">
      <w:pPr>
        <w:rPr>
          <w:b/>
          <w:bCs/>
          <w:sz w:val="28"/>
          <w:szCs w:val="28"/>
        </w:rPr>
      </w:pPr>
    </w:p>
    <w:p w14:paraId="1C9FE9A8" w14:textId="77777777" w:rsidR="0066300F" w:rsidRDefault="00000000">
      <w:pPr>
        <w:ind w:right="212"/>
        <w:rPr>
          <w:rFonts w:ascii="LEMON MILK" w:hAnsi="LEMON MILK"/>
          <w:color w:val="5B9BD5" w:themeColor="accent5"/>
          <w:sz w:val="20"/>
          <w:szCs w:val="20"/>
        </w:rPr>
      </w:pPr>
      <w:r>
        <w:rPr>
          <w:rFonts w:ascii="LEMON MILK" w:hAnsi="LEMON MILK"/>
          <w:color w:val="5B9BD5" w:themeColor="accent5"/>
          <w:sz w:val="20"/>
          <w:szCs w:val="20"/>
        </w:rPr>
        <w:t>Examen des dossiers</w:t>
      </w:r>
    </w:p>
    <w:p w14:paraId="54C30606" w14:textId="76E0BBF5" w:rsidR="00E13F6A" w:rsidRDefault="00000000" w:rsidP="0066300F">
      <w:pPr>
        <w:ind w:right="212"/>
        <w:jc w:val="both"/>
        <w:rPr>
          <w:rFonts w:cs="Arial"/>
          <w:color w:val="000000"/>
        </w:rPr>
      </w:pPr>
      <w:r>
        <w:rPr>
          <w:rFonts w:cs="Arial"/>
          <w:color w:val="000000" w:themeColor="text1"/>
        </w:rPr>
        <w:t>La sélection des dossiers sera réalisée après une phase de lecture réalisée par les représentantes de l’éducation à l’ESS à la CRESS N</w:t>
      </w:r>
      <w:r w:rsidR="0066300F">
        <w:rPr>
          <w:rFonts w:cs="Arial"/>
          <w:color w:val="000000" w:themeColor="text1"/>
        </w:rPr>
        <w:t>A</w:t>
      </w:r>
      <w:r>
        <w:rPr>
          <w:rFonts w:cs="Arial"/>
          <w:color w:val="000000" w:themeColor="text1"/>
        </w:rPr>
        <w:t xml:space="preserve"> et ses partenaires. </w:t>
      </w:r>
    </w:p>
    <w:p w14:paraId="58CAEC5E" w14:textId="77777777" w:rsidR="00E13F6A" w:rsidRDefault="00000000" w:rsidP="0066300F">
      <w:pPr>
        <w:ind w:right="212"/>
        <w:jc w:val="both"/>
        <w:rPr>
          <w:rFonts w:cs="Arial"/>
          <w:color w:val="000000"/>
        </w:rPr>
      </w:pPr>
      <w:r>
        <w:rPr>
          <w:rFonts w:cs="Arial"/>
          <w:color w:val="000000"/>
        </w:rPr>
        <w:t>La validation de la demande se fera dans les 15 jours suivant chaque commission par mail auprès de la structure qui aura déposé le dossier.</w:t>
      </w:r>
    </w:p>
    <w:p w14:paraId="7BDACA55" w14:textId="77777777" w:rsidR="00E13F6A" w:rsidRDefault="00E13F6A">
      <w:pPr>
        <w:rPr>
          <w:sz w:val="20"/>
          <w:szCs w:val="20"/>
        </w:rPr>
      </w:pPr>
    </w:p>
    <w:p w14:paraId="13910635" w14:textId="77777777" w:rsidR="00E13F6A" w:rsidRDefault="00000000">
      <w:pPr>
        <w:ind w:right="212"/>
        <w:rPr>
          <w:rFonts w:ascii="LEMON MILK" w:hAnsi="LEMON MILK"/>
          <w:color w:val="5B9BD5" w:themeColor="accent5"/>
          <w:sz w:val="20"/>
          <w:szCs w:val="20"/>
        </w:rPr>
      </w:pPr>
      <w:r>
        <w:rPr>
          <w:rFonts w:ascii="LEMON MILK" w:hAnsi="LEMON MILK"/>
          <w:color w:val="5B9BD5" w:themeColor="accent5"/>
          <w:sz w:val="20"/>
          <w:szCs w:val="20"/>
        </w:rPr>
        <w:t>Suivi administratif et financier</w:t>
      </w:r>
    </w:p>
    <w:p w14:paraId="3DA7E550" w14:textId="77777777" w:rsidR="00E13F6A" w:rsidRDefault="00000000">
      <w:pPr>
        <w:rPr>
          <w:u w:val="single"/>
        </w:rPr>
      </w:pPr>
      <w:r>
        <w:rPr>
          <w:u w:val="single"/>
        </w:rPr>
        <w:t>Nature du fonds d’intervention</w:t>
      </w:r>
    </w:p>
    <w:p w14:paraId="6D150188" w14:textId="77777777" w:rsidR="00E13F6A" w:rsidRDefault="00000000">
      <w:pPr>
        <w:ind w:right="212"/>
        <w:jc w:val="both"/>
        <w:rPr>
          <w:rFonts w:cs="Arial"/>
          <w:color w:val="000000"/>
        </w:rPr>
      </w:pPr>
      <w:r>
        <w:rPr>
          <w:rFonts w:cs="Arial"/>
          <w:color w:val="000000" w:themeColor="text1"/>
        </w:rPr>
        <w:t>Les interventions peuvent prendre deux formes :</w:t>
      </w:r>
    </w:p>
    <w:p w14:paraId="59E8A595" w14:textId="1F3B1A2F" w:rsidR="00E13F6A" w:rsidRDefault="00000000">
      <w:pPr>
        <w:ind w:left="182" w:right="212"/>
        <w:jc w:val="both"/>
        <w:rPr>
          <w:rFonts w:cs="Arial"/>
          <w:color w:val="000000"/>
        </w:rPr>
      </w:pPr>
      <w:r>
        <w:rPr>
          <w:rFonts w:cs="Arial"/>
          <w:b/>
          <w:bCs/>
          <w:color w:val="000000"/>
        </w:rPr>
        <w:lastRenderedPageBreak/>
        <w:t>Les interventions isolées</w:t>
      </w:r>
      <w:r>
        <w:rPr>
          <w:rFonts w:cs="Arial"/>
          <w:color w:val="000000"/>
        </w:rPr>
        <w:t xml:space="preserve"> : </w:t>
      </w:r>
      <w:r w:rsidR="0066300F">
        <w:rPr>
          <w:rFonts w:cs="Arial"/>
          <w:color w:val="000000"/>
        </w:rPr>
        <w:t>i</w:t>
      </w:r>
      <w:r>
        <w:rPr>
          <w:rFonts w:cs="Arial"/>
          <w:color w:val="000000"/>
        </w:rPr>
        <w:t xml:space="preserve">l s’agit de la forme d’action ponctuelle couvrant quelques heures à une journée d’intervention. Elles seront financées sous forme de forfait à hauteur de 250 € HT la demi-journée par </w:t>
      </w:r>
      <w:proofErr w:type="spellStart"/>
      <w:r>
        <w:rPr>
          <w:rFonts w:cs="Arial"/>
          <w:color w:val="000000"/>
        </w:rPr>
        <w:t>intervenant·e·s</w:t>
      </w:r>
      <w:proofErr w:type="spellEnd"/>
      <w:r>
        <w:rPr>
          <w:rFonts w:cs="Arial"/>
          <w:color w:val="000000"/>
        </w:rPr>
        <w:t>.</w:t>
      </w:r>
    </w:p>
    <w:p w14:paraId="4D25239D" w14:textId="6E93F1F3" w:rsidR="00E13F6A" w:rsidRDefault="00000000">
      <w:pPr>
        <w:ind w:left="182" w:right="212"/>
        <w:jc w:val="both"/>
        <w:rPr>
          <w:rFonts w:cs="Arial"/>
          <w:color w:val="000000"/>
        </w:rPr>
      </w:pPr>
      <w:r>
        <w:rPr>
          <w:rFonts w:cs="Arial"/>
          <w:b/>
          <w:bCs/>
          <w:color w:val="000000"/>
        </w:rPr>
        <w:t>Les cycles pédagogiques </w:t>
      </w:r>
      <w:r>
        <w:rPr>
          <w:rFonts w:cs="Arial"/>
          <w:color w:val="000000"/>
        </w:rPr>
        <w:t xml:space="preserve">: </w:t>
      </w:r>
      <w:r w:rsidR="0066300F">
        <w:rPr>
          <w:rFonts w:cs="Arial"/>
          <w:color w:val="000000"/>
        </w:rPr>
        <w:t>e</w:t>
      </w:r>
      <w:r>
        <w:rPr>
          <w:rFonts w:cs="Arial"/>
          <w:color w:val="000000"/>
        </w:rPr>
        <w:t>lles sont constituées de plusieurs interventions auprès du même groupe sur la temporalité d’une année scolaire maximum.</w:t>
      </w:r>
    </w:p>
    <w:p w14:paraId="24D419C0" w14:textId="77777777" w:rsidR="00E13F6A" w:rsidRDefault="00000000">
      <w:pPr>
        <w:ind w:left="182" w:right="212"/>
        <w:jc w:val="both"/>
        <w:rPr>
          <w:rFonts w:cs="Arial"/>
          <w:color w:val="000000"/>
        </w:rPr>
      </w:pPr>
      <w:r>
        <w:rPr>
          <w:rFonts w:cs="Arial"/>
          <w:color w:val="000000"/>
        </w:rPr>
        <w:t>Les actions seront financées en fonction d’un budget prévisionnel établis par le demandeur.</w:t>
      </w:r>
    </w:p>
    <w:p w14:paraId="77EC9AD0" w14:textId="77777777" w:rsidR="00E13F6A" w:rsidRDefault="00E13F6A">
      <w:pPr>
        <w:ind w:left="182" w:right="212"/>
        <w:jc w:val="both"/>
        <w:rPr>
          <w:rFonts w:cs="Arial"/>
          <w:color w:val="000000"/>
        </w:rPr>
      </w:pPr>
    </w:p>
    <w:p w14:paraId="4AFC0304" w14:textId="3CB5F442" w:rsidR="00E13F6A" w:rsidRDefault="00000000">
      <w:pPr>
        <w:pStyle w:val="Textebrut1"/>
        <w:shd w:val="clear" w:color="auto" w:fill="F2F2F2"/>
        <w:tabs>
          <w:tab w:val="left" w:pos="10348"/>
        </w:tabs>
        <w:ind w:left="181" w:right="-18"/>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Le fonds d’intervention vise à soutenir des interventions de faible montant. Les dossiers qui proposent des cycles pédagogiques ou dispositifs entre 1500 € et 5000 € seront traités sans la garantie de pouvoir être financés à hauteur de la demande. </w:t>
      </w:r>
    </w:p>
    <w:p w14:paraId="410C8832" w14:textId="77777777" w:rsidR="00E13F6A" w:rsidRDefault="00E13F6A">
      <w:pPr>
        <w:rPr>
          <w:b/>
          <w:bCs/>
          <w:sz w:val="24"/>
          <w:szCs w:val="24"/>
          <w:u w:val="single"/>
        </w:rPr>
      </w:pPr>
    </w:p>
    <w:p w14:paraId="18D1B48B" w14:textId="77777777" w:rsidR="00E13F6A" w:rsidRDefault="00000000">
      <w:pPr>
        <w:rPr>
          <w:u w:val="single"/>
        </w:rPr>
      </w:pPr>
      <w:r>
        <w:rPr>
          <w:u w:val="single"/>
        </w:rPr>
        <w:t>Modalités de versement</w:t>
      </w:r>
    </w:p>
    <w:p w14:paraId="4007EBD3" w14:textId="77777777" w:rsidR="00E13F6A" w:rsidRDefault="00000000">
      <w:pPr>
        <w:ind w:right="212"/>
        <w:rPr>
          <w:rFonts w:cs="Arial"/>
          <w:color w:val="000000"/>
        </w:rPr>
      </w:pPr>
      <w:r>
        <w:rPr>
          <w:rFonts w:cs="Arial"/>
          <w:color w:val="000000"/>
        </w:rPr>
        <w:br/>
        <w:t xml:space="preserve">- Une subvention inférieure ou égale à 1000 € HT donne lieu à un versement unique après réception du bilan de l’intervention. </w:t>
      </w:r>
    </w:p>
    <w:p w14:paraId="0AEEC164" w14:textId="77777777" w:rsidR="00E13F6A" w:rsidRDefault="00000000">
      <w:pPr>
        <w:ind w:right="212"/>
        <w:rPr>
          <w:rFonts w:cs="Arial"/>
          <w:color w:val="000000"/>
        </w:rPr>
      </w:pPr>
      <w:r>
        <w:rPr>
          <w:rFonts w:cs="Arial"/>
          <w:color w:val="000000"/>
        </w:rPr>
        <w:t xml:space="preserve">- Une subvention supérieure à 1000 € HT donne lieu au versement : </w:t>
      </w:r>
    </w:p>
    <w:p w14:paraId="047DD49A" w14:textId="77777777" w:rsidR="00E13F6A" w:rsidRDefault="00000000" w:rsidP="005B4B80">
      <w:pPr>
        <w:pStyle w:val="Paragraphedeliste"/>
        <w:numPr>
          <w:ilvl w:val="0"/>
          <w:numId w:val="19"/>
        </w:numPr>
      </w:pPr>
      <w:r>
        <w:t xml:space="preserve">D’une avance représentant 60% de la subvention attribuée ; </w:t>
      </w:r>
    </w:p>
    <w:p w14:paraId="6A51BF0E" w14:textId="77777777" w:rsidR="00E13F6A" w:rsidRDefault="00000000" w:rsidP="005B4B80">
      <w:pPr>
        <w:pStyle w:val="Paragraphedeliste"/>
        <w:numPr>
          <w:ilvl w:val="0"/>
          <w:numId w:val="19"/>
        </w:numPr>
      </w:pPr>
      <w:r>
        <w:t xml:space="preserve">Du solde versé après réception du bilan de l’intervention. </w:t>
      </w:r>
    </w:p>
    <w:p w14:paraId="5D1B753E" w14:textId="77777777" w:rsidR="00E13F6A" w:rsidRDefault="00000000">
      <w:pPr>
        <w:ind w:right="212"/>
        <w:rPr>
          <w:rFonts w:cs="Arial"/>
          <w:color w:val="000000" w:themeColor="text1"/>
        </w:rPr>
      </w:pPr>
      <w:r>
        <w:rPr>
          <w:rFonts w:cs="Arial"/>
          <w:color w:val="000000" w:themeColor="text1"/>
        </w:rPr>
        <w:t>Dans tous les cas, vous joindrez au dossier votre RIB.</w:t>
      </w:r>
    </w:p>
    <w:p w14:paraId="016DC0B7" w14:textId="77777777" w:rsidR="00E13F6A" w:rsidRDefault="00000000">
      <w:pPr>
        <w:ind w:right="212"/>
        <w:rPr>
          <w:rFonts w:cs="Arial"/>
          <w:color w:val="000000"/>
        </w:rPr>
      </w:pPr>
      <w:r>
        <w:rPr>
          <w:rFonts w:cs="Arial"/>
          <w:color w:val="000000" w:themeColor="text1"/>
        </w:rPr>
        <w:t>Si votre demande pour une même intervention fait intervenir plusieurs structures, chaque structure remplira une « Fiche structure » ci-dessous et joindra au dossier de demande une facture et un RIB pour chaque structure.</w:t>
      </w:r>
    </w:p>
    <w:p w14:paraId="6A86E340" w14:textId="77777777" w:rsidR="00E13F6A" w:rsidRDefault="00000000">
      <w:pPr>
        <w:pStyle w:val="Textebrut1"/>
        <w:shd w:val="clear" w:color="auto" w:fill="F2F2F2"/>
        <w:tabs>
          <w:tab w:val="left" w:pos="10348"/>
        </w:tabs>
        <w:ind w:left="181" w:right="-18"/>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Mentions obligatoires pour une facture : Date du devis et durée de validité de l'offre ; Statut, forme juridique de la structure ; N° SIRET, Nom, raison sociale, adresse du siège social de la structure ; N° de téléphone et adresse électronique ; Descriptif de l'offre (intervention ou cycle pédagogique d’éducation à l’ESS).</w:t>
      </w:r>
    </w:p>
    <w:p w14:paraId="53C905FC" w14:textId="77777777" w:rsidR="00E13F6A" w:rsidRDefault="00E13F6A">
      <w:pPr>
        <w:ind w:right="210"/>
        <w:jc w:val="both"/>
        <w:rPr>
          <w:rFonts w:cs="Arial"/>
          <w:i/>
          <w:iCs/>
          <w:color w:val="000000" w:themeColor="text1"/>
          <w:sz w:val="18"/>
          <w:szCs w:val="18"/>
          <w:lang w:eastAsia="fr-FR"/>
        </w:rPr>
        <w:sectPr w:rsidR="00E13F6A">
          <w:headerReference w:type="default" r:id="rId15"/>
          <w:footerReference w:type="default" r:id="rId16"/>
          <w:pgSz w:w="11906" w:h="16838"/>
          <w:pgMar w:top="1417" w:right="1417" w:bottom="1417" w:left="1417" w:header="720" w:footer="720" w:gutter="0"/>
          <w:cols w:space="720"/>
        </w:sectPr>
      </w:pPr>
    </w:p>
    <w:p w14:paraId="61F783E3" w14:textId="77777777" w:rsidR="00E13F6A" w:rsidRDefault="00E13F6A">
      <w:pPr>
        <w:ind w:right="210"/>
        <w:jc w:val="both"/>
        <w:rPr>
          <w:rFonts w:cs="Arial"/>
          <w:i/>
          <w:iCs/>
          <w:color w:val="000000" w:themeColor="text1"/>
          <w:sz w:val="18"/>
          <w:szCs w:val="18"/>
          <w:lang w:eastAsia="fr-FR"/>
        </w:rPr>
      </w:pPr>
    </w:p>
    <w:p w14:paraId="6F8B9885" w14:textId="77777777" w:rsidR="00E13F6A" w:rsidRDefault="00000000">
      <w:pPr>
        <w:pStyle w:val="Citationintense"/>
        <w:ind w:left="0"/>
        <w:rPr>
          <w:rFonts w:ascii="LEMON MILK" w:hAnsi="LEMON MILK"/>
          <w:i w:val="0"/>
          <w:iCs w:val="0"/>
          <w:color w:val="F99939"/>
          <w:sz w:val="28"/>
          <w:szCs w:val="28"/>
        </w:rPr>
      </w:pPr>
      <w:r>
        <w:rPr>
          <w:rFonts w:ascii="LEMON MILK" w:hAnsi="LEMON MILK"/>
          <w:i w:val="0"/>
          <w:iCs w:val="0"/>
          <w:color w:val="F99939"/>
          <w:sz w:val="28"/>
          <w:szCs w:val="28"/>
        </w:rPr>
        <w:t>Fiche structure</w:t>
      </w:r>
    </w:p>
    <w:p w14:paraId="59670639" w14:textId="77777777" w:rsidR="00E13F6A" w:rsidRDefault="00000000">
      <w:pPr>
        <w:pStyle w:val="Textebrut1"/>
        <w:spacing w:line="360" w:lineRule="auto"/>
        <w:ind w:right="212"/>
        <w:jc w:val="both"/>
        <w:rPr>
          <w:rFonts w:ascii="Gadugi" w:hAnsi="Gadugi" w:cs="Arial"/>
          <w:b/>
          <w:color w:val="000000"/>
        </w:rPr>
      </w:pPr>
      <w:r>
        <w:rPr>
          <w:rFonts w:ascii="Gadugi" w:hAnsi="Gadugi" w:cs="Arial"/>
          <w:b/>
          <w:color w:val="000000"/>
          <w:u w:val="single"/>
        </w:rPr>
        <w:t xml:space="preserve">Nom de la structure </w:t>
      </w:r>
      <w:r>
        <w:rPr>
          <w:rFonts w:ascii="Gadugi" w:hAnsi="Gadugi" w:cs="Arial"/>
          <w:b/>
          <w:color w:val="000000"/>
        </w:rPr>
        <w:t>:</w:t>
      </w:r>
    </w:p>
    <w:p w14:paraId="6066A5BA" w14:textId="77777777" w:rsidR="00E13F6A" w:rsidRDefault="00000000">
      <w:pPr>
        <w:pStyle w:val="Textebrut1"/>
        <w:spacing w:line="360" w:lineRule="auto"/>
        <w:ind w:right="212"/>
        <w:jc w:val="both"/>
        <w:rPr>
          <w:rFonts w:ascii="Gadugi" w:hAnsi="Gadugi" w:cs="Arial"/>
          <w:color w:val="000000"/>
        </w:rPr>
      </w:pPr>
      <w:r>
        <w:rPr>
          <w:rFonts w:ascii="Gadugi" w:hAnsi="Gadugi" w:cs="Arial"/>
          <w:b/>
          <w:color w:val="000000"/>
        </w:rPr>
        <w:t xml:space="preserve">Type : </w:t>
      </w:r>
      <w:r>
        <w:rPr>
          <w:rFonts w:ascii="Gadugi" w:hAnsi="Gadugi" w:cs="Arial"/>
          <w:b/>
          <w:color w:val="000000"/>
        </w:rPr>
        <w:tab/>
      </w:r>
      <w:r>
        <w:rPr>
          <w:rFonts w:ascii="Gadugi" w:hAnsi="Gadugi" w:cs="Arial"/>
          <w:b/>
          <w:color w:val="000000"/>
        </w:rPr>
        <w:tab/>
      </w:r>
      <w:r>
        <w:rPr>
          <w:rFonts w:ascii="Gadugi" w:hAnsi="Gadugi" w:cs="Arial"/>
          <w:b/>
          <w:color w:val="000000"/>
        </w:rPr>
        <w:tab/>
      </w:r>
      <w:sdt>
        <w:sdtPr>
          <w:rPr>
            <w:rFonts w:ascii="Gadugi" w:hAnsi="Gadugi" w:cs="Arial"/>
            <w:color w:val="000000"/>
          </w:rPr>
          <w:id w:val="-414090214"/>
          <w14:checkbox>
            <w14:checked w14:val="1"/>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dépositaire    </w:t>
      </w:r>
      <w:r>
        <w:rPr>
          <w:rFonts w:ascii="Gadugi" w:hAnsi="Gadugi" w:cs="Arial"/>
          <w:color w:val="000000"/>
        </w:rPr>
        <w:tab/>
        <w:t xml:space="preserve"> </w:t>
      </w:r>
      <w:sdt>
        <w:sdtPr>
          <w:rPr>
            <w:rFonts w:ascii="Gadugi" w:hAnsi="Gadugi" w:cs="Arial"/>
            <w:color w:val="000000"/>
          </w:rPr>
          <w:id w:val="976259884"/>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partenaire     </w:t>
      </w:r>
    </w:p>
    <w:p w14:paraId="5CF0B56C" w14:textId="77777777" w:rsidR="00E13F6A" w:rsidRDefault="00000000">
      <w:pPr>
        <w:shd w:val="clear" w:color="auto" w:fill="F2F2F2"/>
        <w:ind w:right="210"/>
        <w:jc w:val="both"/>
        <w:rPr>
          <w:rFonts w:cs="Arial"/>
          <w:i/>
          <w:color w:val="000000"/>
          <w:sz w:val="18"/>
          <w:szCs w:val="18"/>
          <w:lang w:eastAsia="fr-FR"/>
        </w:rPr>
      </w:pPr>
      <w:r>
        <w:rPr>
          <w:rFonts w:ascii="Webdings" w:eastAsia="Webdings" w:hAnsi="Webdings" w:cs="Webdings"/>
          <w:i/>
          <w:color w:val="000000"/>
          <w:sz w:val="18"/>
          <w:szCs w:val="18"/>
          <w:lang w:eastAsia="fr-FR"/>
        </w:rPr>
        <w:t>i</w:t>
      </w:r>
      <w:r>
        <w:rPr>
          <w:rFonts w:cs="Arial"/>
          <w:i/>
          <w:color w:val="000000"/>
          <w:sz w:val="18"/>
          <w:szCs w:val="18"/>
          <w:lang w:eastAsia="fr-FR"/>
        </w:rPr>
        <w:t xml:space="preserve"> Si vous êtes une seule structure cochez simplement dépositaire. Si vous êtes plusieurs structures, éditer une fiche structure supplémentaire par partenaire. </w:t>
      </w:r>
    </w:p>
    <w:p w14:paraId="196CDCCF" w14:textId="77777777" w:rsidR="00E13F6A" w:rsidRDefault="00000000">
      <w:pPr>
        <w:pStyle w:val="Textebrut1"/>
        <w:spacing w:line="360" w:lineRule="auto"/>
        <w:ind w:right="212"/>
        <w:jc w:val="both"/>
        <w:rPr>
          <w:rFonts w:ascii="Gadugi" w:hAnsi="Gadugi" w:cs="Arial"/>
          <w:color w:val="000000"/>
        </w:rPr>
      </w:pPr>
      <w:r>
        <w:rPr>
          <w:rFonts w:ascii="Gadugi" w:hAnsi="Gadugi" w:cs="Arial"/>
          <w:color w:val="000000"/>
          <w:u w:val="single"/>
        </w:rPr>
        <w:t>Raison sociale</w:t>
      </w:r>
      <w:r>
        <w:rPr>
          <w:rFonts w:ascii="Gadugi" w:hAnsi="Gadugi" w:cs="Arial"/>
          <w:color w:val="000000"/>
        </w:rPr>
        <w:t> (le cas échéant) :</w:t>
      </w:r>
      <w:sdt>
        <w:sdtPr>
          <w:rPr>
            <w:rFonts w:ascii="Gadugi" w:hAnsi="Gadugi" w:cs="Arial"/>
            <w:color w:val="000000"/>
          </w:rPr>
          <w:id w:val="1856222447"/>
          <w:placeholder>
            <w:docPart w:val="DefaultPlaceholder_-1854013440"/>
          </w:placeholder>
          <w:showingPlcHdr/>
        </w:sdtPr>
        <w:sdtContent>
          <w:r>
            <w:rPr>
              <w:rStyle w:val="Textedelespacerserv"/>
            </w:rPr>
            <w:t>Cliquez ou appuyez ici pour entrer du texte.</w:t>
          </w:r>
        </w:sdtContent>
      </w:sdt>
    </w:p>
    <w:p w14:paraId="005FAC3F" w14:textId="77777777" w:rsidR="00E13F6A" w:rsidRDefault="00000000">
      <w:pPr>
        <w:pStyle w:val="Textebrut1"/>
        <w:spacing w:line="360" w:lineRule="auto"/>
        <w:ind w:right="212"/>
        <w:jc w:val="both"/>
        <w:rPr>
          <w:rFonts w:ascii="Gadugi" w:hAnsi="Gadugi" w:cs="Arial"/>
          <w:color w:val="000000"/>
        </w:rPr>
      </w:pPr>
      <w:r>
        <w:rPr>
          <w:rFonts w:ascii="Gadugi" w:hAnsi="Gadugi" w:cs="Arial"/>
          <w:color w:val="000000"/>
          <w:u w:val="single"/>
        </w:rPr>
        <w:t>Statut juridique :</w:t>
      </w:r>
      <w:r>
        <w:rPr>
          <w:rFonts w:ascii="Gadugi" w:hAnsi="Gadugi" w:cs="Arial"/>
          <w:color w:val="000000"/>
        </w:rPr>
        <w:t xml:space="preserve"> </w:t>
      </w:r>
      <w:sdt>
        <w:sdtPr>
          <w:rPr>
            <w:rFonts w:ascii="Gadugi" w:hAnsi="Gadugi" w:cs="Arial"/>
            <w:color w:val="000000"/>
          </w:rPr>
          <w:id w:val="-492026916"/>
          <w:placeholder>
            <w:docPart w:val="DefaultPlaceholder_-1854013440"/>
          </w:placeholder>
          <w:showingPlcHdr/>
        </w:sdtPr>
        <w:sdtContent>
          <w:r>
            <w:rPr>
              <w:rStyle w:val="Textedelespacerserv"/>
            </w:rPr>
            <w:t>Cliquez ou appuyez ici pour entrer du texte.</w:t>
          </w:r>
        </w:sdtContent>
      </w:sdt>
      <w:r>
        <w:rPr>
          <w:rFonts w:ascii="Gadugi" w:hAnsi="Gadugi" w:cs="Arial"/>
          <w:color w:val="000000"/>
        </w:rPr>
        <w:tab/>
        <w:t xml:space="preserve"> </w:t>
      </w:r>
    </w:p>
    <w:p w14:paraId="715FA574" w14:textId="77777777" w:rsidR="00E13F6A" w:rsidRDefault="00000000">
      <w:pPr>
        <w:pStyle w:val="Textebrut1"/>
        <w:spacing w:line="360" w:lineRule="auto"/>
        <w:ind w:right="212"/>
        <w:jc w:val="both"/>
        <w:rPr>
          <w:rFonts w:ascii="Gadugi" w:hAnsi="Gadugi" w:cs="Arial"/>
          <w:color w:val="000000"/>
          <w:u w:val="single"/>
        </w:rPr>
      </w:pPr>
      <w:r>
        <w:rPr>
          <w:rFonts w:ascii="Gadugi" w:hAnsi="Gadugi" w:cs="Arial"/>
          <w:color w:val="000000"/>
          <w:u w:val="single"/>
        </w:rPr>
        <w:t>Date de création :</w:t>
      </w:r>
      <w:sdt>
        <w:sdtPr>
          <w:rPr>
            <w:rFonts w:ascii="Gadugi" w:hAnsi="Gadugi" w:cs="Arial"/>
            <w:color w:val="000000"/>
            <w:u w:val="single"/>
          </w:rPr>
          <w:id w:val="-1558234734"/>
          <w:placeholder>
            <w:docPart w:val="DefaultPlaceholder_-1854013440"/>
          </w:placeholder>
          <w:showingPlcHdr/>
        </w:sdtPr>
        <w:sdtContent>
          <w:r>
            <w:rPr>
              <w:rStyle w:val="Textedelespacerserv"/>
            </w:rPr>
            <w:t>Cliquez ou appuyez ici pour entrer du texte.</w:t>
          </w:r>
        </w:sdtContent>
      </w:sdt>
    </w:p>
    <w:p w14:paraId="7D5B58A9" w14:textId="77777777" w:rsidR="00E13F6A" w:rsidRDefault="00000000">
      <w:pPr>
        <w:pStyle w:val="Textebrut1"/>
        <w:spacing w:line="360" w:lineRule="auto"/>
        <w:ind w:right="212"/>
        <w:jc w:val="both"/>
        <w:rPr>
          <w:rFonts w:ascii="Gadugi" w:hAnsi="Gadugi" w:cs="Arial"/>
          <w:color w:val="000000"/>
        </w:rPr>
      </w:pPr>
      <w:r>
        <w:rPr>
          <w:rFonts w:ascii="Gadugi" w:hAnsi="Gadugi" w:cs="Arial"/>
          <w:color w:val="000000"/>
          <w:u w:val="single"/>
        </w:rPr>
        <w:t>Effectifs salariés :</w:t>
      </w:r>
      <w:sdt>
        <w:sdtPr>
          <w:rPr>
            <w:rFonts w:ascii="Gadugi" w:hAnsi="Gadugi" w:cs="Arial"/>
            <w:color w:val="000000"/>
            <w:u w:val="single"/>
          </w:rPr>
          <w:id w:val="1257482084"/>
          <w:placeholder>
            <w:docPart w:val="DefaultPlaceholder_-1854013440"/>
          </w:placeholder>
          <w:showingPlcHdr/>
        </w:sdtPr>
        <w:sdtContent>
          <w:r>
            <w:rPr>
              <w:rStyle w:val="Textedelespacerserv"/>
            </w:rPr>
            <w:t>Cliquez ou appuyez ici pour entrer du texte.</w:t>
          </w:r>
        </w:sdtContent>
      </w:sdt>
      <w:r>
        <w:rPr>
          <w:rFonts w:ascii="Gadugi" w:hAnsi="Gadugi" w:cs="Arial"/>
          <w:color w:val="000000"/>
        </w:rPr>
        <w:tab/>
      </w:r>
    </w:p>
    <w:p w14:paraId="34654DD9" w14:textId="77777777" w:rsidR="00E13F6A" w:rsidRDefault="00000000">
      <w:pPr>
        <w:pStyle w:val="Textebrut1"/>
        <w:spacing w:line="360" w:lineRule="auto"/>
        <w:ind w:left="182" w:right="212" w:firstLine="538"/>
        <w:jc w:val="both"/>
        <w:rPr>
          <w:rFonts w:ascii="Gadugi" w:hAnsi="Gadugi" w:cs="Arial"/>
          <w:i/>
          <w:iCs/>
          <w:color w:val="000000"/>
          <w:u w:val="single"/>
        </w:rPr>
      </w:pPr>
      <w:r>
        <w:rPr>
          <w:rFonts w:ascii="Gadugi" w:hAnsi="Gadugi" w:cs="Arial"/>
          <w:i/>
          <w:iCs/>
          <w:color w:val="000000"/>
          <w:u w:val="single"/>
        </w:rPr>
        <w:t xml:space="preserve">Si association : </w:t>
      </w:r>
    </w:p>
    <w:p w14:paraId="2D683A73" w14:textId="77777777" w:rsidR="00E13F6A" w:rsidRDefault="00000000">
      <w:pPr>
        <w:ind w:left="890" w:right="212" w:firstLine="526"/>
        <w:jc w:val="both"/>
        <w:rPr>
          <w:rFonts w:cs="Arial"/>
          <w:color w:val="000000"/>
        </w:rPr>
      </w:pPr>
      <w:r>
        <w:rPr>
          <w:rFonts w:cs="Arial"/>
          <w:color w:val="000000"/>
          <w:sz w:val="20"/>
          <w:szCs w:val="20"/>
          <w:u w:val="single"/>
        </w:rPr>
        <w:t>Nombre de bénévoles :</w:t>
      </w:r>
      <w:r>
        <w:rPr>
          <w:rFonts w:cs="Arial"/>
          <w:color w:val="000000"/>
          <w:sz w:val="20"/>
          <w:szCs w:val="20"/>
        </w:rPr>
        <w:t xml:space="preserve"> </w:t>
      </w:r>
      <w:r>
        <w:rPr>
          <w:rFonts w:cs="Arial"/>
          <w:color w:val="000000"/>
          <w:sz w:val="20"/>
          <w:szCs w:val="20"/>
        </w:rPr>
        <w:tab/>
      </w:r>
      <w:sdt>
        <w:sdtPr>
          <w:rPr>
            <w:rFonts w:cs="Arial"/>
            <w:color w:val="000000"/>
            <w:sz w:val="20"/>
            <w:szCs w:val="20"/>
          </w:rPr>
          <w:id w:val="837190590"/>
          <w:placeholder>
            <w:docPart w:val="DefaultPlaceholder_-1854013440"/>
          </w:placeholder>
          <w:showingPlcHdr/>
        </w:sdtPr>
        <w:sdtContent>
          <w:r>
            <w:rPr>
              <w:rStyle w:val="Textedelespacerserv"/>
            </w:rPr>
            <w:t>Cliquez ou appuyez ici pour entrer du texte.</w:t>
          </w:r>
        </w:sdtContent>
      </w:sdt>
      <w:r>
        <w:rPr>
          <w:rFonts w:cs="Arial"/>
          <w:color w:val="000000"/>
          <w:sz w:val="20"/>
          <w:szCs w:val="20"/>
        </w:rPr>
        <w:tab/>
      </w:r>
      <w:r>
        <w:rPr>
          <w:rFonts w:cs="Arial"/>
          <w:color w:val="000000"/>
          <w:sz w:val="20"/>
          <w:szCs w:val="20"/>
        </w:rPr>
        <w:tab/>
      </w:r>
      <w:r>
        <w:rPr>
          <w:rFonts w:cs="Arial"/>
          <w:color w:val="000000"/>
          <w:sz w:val="20"/>
          <w:szCs w:val="20"/>
        </w:rPr>
        <w:tab/>
      </w:r>
      <w:r>
        <w:rPr>
          <w:rFonts w:cs="Arial"/>
          <w:color w:val="000000"/>
          <w:sz w:val="20"/>
          <w:szCs w:val="20"/>
          <w:u w:val="single"/>
        </w:rPr>
        <w:t>Nombre de volontaires :</w:t>
      </w:r>
      <w:r>
        <w:rPr>
          <w:rFonts w:cs="Arial"/>
          <w:color w:val="000000"/>
          <w:sz w:val="20"/>
          <w:szCs w:val="20"/>
        </w:rPr>
        <w:t xml:space="preserve"> </w:t>
      </w:r>
      <w:r>
        <w:rPr>
          <w:rFonts w:cs="Arial"/>
          <w:color w:val="000000"/>
        </w:rPr>
        <w:tab/>
      </w:r>
      <w:sdt>
        <w:sdtPr>
          <w:rPr>
            <w:rFonts w:cs="Arial"/>
            <w:color w:val="000000"/>
          </w:rPr>
          <w:id w:val="1652867919"/>
          <w:placeholder>
            <w:docPart w:val="DefaultPlaceholder_-1854013440"/>
          </w:placeholder>
          <w:showingPlcHdr/>
        </w:sdtPr>
        <w:sdtContent>
          <w:r>
            <w:rPr>
              <w:rStyle w:val="Textedelespacerserv"/>
            </w:rPr>
            <w:t>Cliquez ou appuyez ici pour entrer du texte.</w:t>
          </w:r>
        </w:sdtContent>
      </w:sdt>
      <w:r>
        <w:rPr>
          <w:rFonts w:cs="Arial"/>
          <w:color w:val="000000"/>
        </w:rPr>
        <w:tab/>
      </w:r>
    </w:p>
    <w:p w14:paraId="12972599" w14:textId="77777777" w:rsidR="00E13F6A" w:rsidRDefault="00000000">
      <w:pPr>
        <w:shd w:val="clear" w:color="auto" w:fill="F2F2F2"/>
        <w:ind w:right="210"/>
        <w:jc w:val="both"/>
        <w:rPr>
          <w:rFonts w:cs="Arial"/>
          <w:i/>
          <w:color w:val="000000"/>
          <w:sz w:val="18"/>
          <w:szCs w:val="18"/>
          <w:lang w:eastAsia="fr-FR"/>
        </w:rPr>
      </w:pPr>
      <w:r>
        <w:rPr>
          <w:rFonts w:ascii="Webdings" w:eastAsia="Webdings" w:hAnsi="Webdings" w:cs="Webdings"/>
          <w:i/>
          <w:color w:val="000000"/>
          <w:sz w:val="18"/>
          <w:szCs w:val="18"/>
          <w:lang w:eastAsia="fr-FR"/>
        </w:rPr>
        <w:t>i</w:t>
      </w:r>
      <w:r>
        <w:rPr>
          <w:rFonts w:cs="Arial"/>
          <w:i/>
          <w:color w:val="000000"/>
          <w:sz w:val="18"/>
          <w:szCs w:val="18"/>
          <w:lang w:eastAsia="fr-FR"/>
        </w:rPr>
        <w:t xml:space="preserve"> Bénévole : personne contribuant régulièrement à l’activité de l’association de manière non rémunérée. Volontaire : personne engagée dans une mission d’intérêt général par un contrat spécifique. </w:t>
      </w:r>
    </w:p>
    <w:p w14:paraId="4B8A0D90" w14:textId="77777777" w:rsidR="00E13F6A" w:rsidRDefault="00000000">
      <w:pPr>
        <w:pStyle w:val="Textebrut1"/>
        <w:spacing w:line="360" w:lineRule="auto"/>
        <w:ind w:left="182" w:right="212" w:firstLine="538"/>
        <w:jc w:val="both"/>
        <w:rPr>
          <w:rFonts w:ascii="Gadugi" w:hAnsi="Gadugi" w:cs="Arial"/>
          <w:color w:val="000000"/>
        </w:rPr>
      </w:pPr>
      <w:r>
        <w:rPr>
          <w:rFonts w:ascii="Gadugi" w:hAnsi="Gadugi" w:cs="Arial"/>
          <w:color w:val="000000"/>
        </w:rPr>
        <w:tab/>
        <w:t xml:space="preserve"> </w:t>
      </w:r>
    </w:p>
    <w:p w14:paraId="0A3722E2" w14:textId="77777777" w:rsidR="00E13F6A" w:rsidRDefault="00000000">
      <w:pPr>
        <w:pStyle w:val="Textebrut1"/>
        <w:spacing w:line="360" w:lineRule="auto"/>
        <w:ind w:right="212"/>
        <w:jc w:val="both"/>
        <w:rPr>
          <w:rFonts w:ascii="Gadugi" w:hAnsi="Gadugi" w:cs="Arial"/>
          <w:color w:val="000000"/>
        </w:rPr>
      </w:pPr>
      <w:r>
        <w:rPr>
          <w:rFonts w:ascii="Gadugi" w:hAnsi="Gadugi" w:cs="Arial"/>
          <w:b/>
          <w:bCs/>
          <w:color w:val="000000"/>
          <w:u w:val="single"/>
        </w:rPr>
        <w:t>Structure :</w:t>
      </w:r>
      <w:r>
        <w:rPr>
          <w:rFonts w:ascii="Gadugi" w:hAnsi="Gadugi" w:cs="Arial"/>
          <w:color w:val="000000"/>
        </w:rPr>
        <w:t xml:space="preserve">     </w:t>
      </w:r>
      <w:sdt>
        <w:sdtPr>
          <w:rPr>
            <w:rFonts w:ascii="Gadugi" w:hAnsi="Gadugi" w:cs="Arial"/>
            <w:color w:val="000000"/>
          </w:rPr>
          <w:id w:val="2071536746"/>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nationale     </w:t>
      </w:r>
      <w:sdt>
        <w:sdtPr>
          <w:rPr>
            <w:rFonts w:ascii="Gadugi" w:hAnsi="Gadugi" w:cs="Arial"/>
            <w:color w:val="000000"/>
          </w:rPr>
          <w:id w:val="-1802838543"/>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départementale      </w:t>
      </w:r>
      <w:sdt>
        <w:sdtPr>
          <w:rPr>
            <w:rFonts w:ascii="Gadugi" w:hAnsi="Gadugi" w:cs="Arial"/>
            <w:color w:val="000000"/>
          </w:rPr>
          <w:id w:val="-2054452670"/>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régionale</w:t>
      </w:r>
      <w:r>
        <w:rPr>
          <w:rFonts w:ascii="Gadugi" w:hAnsi="Gadugi" w:cs="Arial"/>
          <w:color w:val="000000"/>
        </w:rPr>
        <w:tab/>
        <w:t xml:space="preserve">   </w:t>
      </w:r>
      <w:sdt>
        <w:sdtPr>
          <w:rPr>
            <w:rFonts w:ascii="Gadugi" w:hAnsi="Gadugi" w:cs="Arial"/>
            <w:color w:val="000000"/>
          </w:rPr>
          <w:id w:val="-871773143"/>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Gadugi" w:hAnsi="Gadugi" w:cs="Arial"/>
          <w:color w:val="000000"/>
        </w:rPr>
        <w:t xml:space="preserve"> locale  </w:t>
      </w:r>
    </w:p>
    <w:p w14:paraId="0041FC37" w14:textId="77777777" w:rsidR="00E13F6A" w:rsidRDefault="00000000">
      <w:pPr>
        <w:pStyle w:val="Textebrut1"/>
        <w:spacing w:line="360" w:lineRule="auto"/>
        <w:ind w:right="212"/>
        <w:jc w:val="both"/>
        <w:rPr>
          <w:rFonts w:ascii="Gadugi" w:hAnsi="Gadugi" w:cs="Arial"/>
          <w:color w:val="000000"/>
          <w:u w:val="single"/>
        </w:rPr>
      </w:pPr>
      <w:sdt>
        <w:sdtPr>
          <w:rPr>
            <w:rFonts w:ascii="Symbol" w:eastAsia="Symbol" w:hAnsi="Symbol" w:cs="Symbol"/>
            <w:color w:val="000000"/>
          </w:rPr>
          <w:id w:val="409815433"/>
          <w14:checkbox>
            <w14:checked w14:val="0"/>
            <w14:checkedState w14:val="2612" w14:font="MS Gothic"/>
            <w14:uncheckedState w14:val="2610" w14:font="MS Gothic"/>
          </w14:checkbox>
        </w:sdtPr>
        <w:sdtContent>
          <w:r>
            <w:rPr>
              <w:rFonts w:ascii="MS Gothic" w:eastAsia="MS Gothic" w:hAnsi="MS Gothic" w:cs="Symbol" w:hint="eastAsia"/>
              <w:color w:val="000000"/>
            </w:rPr>
            <w:t>☐</w:t>
          </w:r>
        </w:sdtContent>
      </w:sdt>
      <w:r>
        <w:rPr>
          <w:rFonts w:ascii="Gadugi" w:hAnsi="Gadugi" w:cs="Arial"/>
          <w:color w:val="000000"/>
        </w:rPr>
        <w:t xml:space="preserve"> Autre : </w:t>
      </w:r>
      <w:r>
        <w:rPr>
          <w:rFonts w:ascii="Gadugi" w:hAnsi="Gadugi" w:cs="Arial"/>
          <w:color w:val="000000"/>
          <w:u w:val="single"/>
        </w:rPr>
        <w:t xml:space="preserve"> </w:t>
      </w:r>
      <w:sdt>
        <w:sdtPr>
          <w:rPr>
            <w:rFonts w:ascii="Gadugi" w:hAnsi="Gadugi" w:cs="Arial"/>
            <w:color w:val="000000"/>
            <w:u w:val="single"/>
          </w:rPr>
          <w:id w:val="-2053921044"/>
          <w:placeholder>
            <w:docPart w:val="DefaultPlaceholder_-1854013440"/>
          </w:placeholder>
          <w:showingPlcHdr/>
        </w:sdtPr>
        <w:sdtContent>
          <w:r>
            <w:rPr>
              <w:rStyle w:val="Textedelespacerserv"/>
            </w:rPr>
            <w:t>Cliquez ou appuyez ici pour entrer du texte.</w:t>
          </w:r>
        </w:sdtContent>
      </w:sdt>
      <w:r>
        <w:rPr>
          <w:rFonts w:ascii="Gadugi" w:hAnsi="Gadugi" w:cs="Arial"/>
          <w:color w:val="000000"/>
          <w:u w:val="single"/>
        </w:rPr>
        <w:t xml:space="preserve">    </w:t>
      </w:r>
    </w:p>
    <w:p w14:paraId="7E7581B9" w14:textId="77777777" w:rsidR="00E13F6A" w:rsidRDefault="00000000">
      <w:pPr>
        <w:pStyle w:val="Textebrut1"/>
        <w:spacing w:line="360" w:lineRule="auto"/>
        <w:ind w:right="212"/>
        <w:jc w:val="both"/>
        <w:rPr>
          <w:rFonts w:ascii="Gadugi" w:hAnsi="Gadugi" w:cs="Arial"/>
          <w:color w:val="000000"/>
        </w:rPr>
      </w:pPr>
      <w:r>
        <w:rPr>
          <w:rFonts w:ascii="Gadugi" w:hAnsi="Gadugi" w:cs="Arial"/>
          <w:color w:val="000000"/>
          <w:u w:val="single"/>
        </w:rPr>
        <w:t xml:space="preserve">                                                                                                                    </w:t>
      </w:r>
    </w:p>
    <w:p w14:paraId="7CFE9BCD" w14:textId="77777777" w:rsidR="00E13F6A" w:rsidRDefault="00000000">
      <w:pPr>
        <w:pStyle w:val="Textebrut1"/>
        <w:spacing w:line="360" w:lineRule="auto"/>
        <w:ind w:right="212"/>
        <w:jc w:val="both"/>
        <w:rPr>
          <w:rFonts w:ascii="Gadugi" w:hAnsi="Gadugi" w:cs="Arial"/>
          <w:color w:val="000000"/>
        </w:rPr>
      </w:pPr>
      <w:r>
        <w:rPr>
          <w:rFonts w:ascii="Gadugi" w:hAnsi="Gadugi" w:cs="Arial"/>
          <w:b/>
          <w:bCs/>
          <w:color w:val="000000"/>
          <w:u w:val="single"/>
        </w:rPr>
        <w:t>Union, fédération, réseau auquel est affiliée la structure autre que la CRESS</w:t>
      </w:r>
      <w:r>
        <w:rPr>
          <w:rFonts w:ascii="Gadugi" w:hAnsi="Gadugi" w:cs="Arial"/>
          <w:color w:val="000000"/>
          <w:u w:val="single"/>
        </w:rPr>
        <w:t xml:space="preserve"> :</w:t>
      </w:r>
      <w:r>
        <w:rPr>
          <w:rFonts w:ascii="Gadugi" w:hAnsi="Gadugi" w:cs="Arial"/>
          <w:color w:val="000000"/>
        </w:rPr>
        <w:t xml:space="preserve"> </w:t>
      </w:r>
    </w:p>
    <w:p w14:paraId="4EAC10F7" w14:textId="77777777" w:rsidR="00E13F6A" w:rsidRDefault="00000000">
      <w:pPr>
        <w:pStyle w:val="Textebrut1"/>
        <w:spacing w:line="360" w:lineRule="auto"/>
        <w:ind w:left="182" w:right="212" w:firstLine="538"/>
        <w:jc w:val="both"/>
        <w:rPr>
          <w:rFonts w:ascii="Gadugi" w:hAnsi="Gadugi" w:cs="Arial"/>
          <w:color w:val="000000"/>
        </w:rPr>
      </w:pPr>
      <w:r>
        <w:rPr>
          <w:rFonts w:ascii="Gadugi" w:hAnsi="Gadugi" w:cs="Arial"/>
          <w:color w:val="000000"/>
          <w:u w:val="single"/>
        </w:rPr>
        <w:t xml:space="preserve">Principales activités </w:t>
      </w:r>
      <w:r>
        <w:rPr>
          <w:rFonts w:ascii="Gadugi" w:hAnsi="Gadugi" w:cs="Arial"/>
          <w:color w:val="000000"/>
        </w:rPr>
        <w:t xml:space="preserve">: </w:t>
      </w:r>
    </w:p>
    <w:sdt>
      <w:sdtPr>
        <w:rPr>
          <w:rFonts w:ascii="Gadugi" w:hAnsi="Gadugi" w:cs="Arial"/>
          <w:sz w:val="22"/>
          <w:szCs w:val="22"/>
        </w:rPr>
        <w:id w:val="-894900421"/>
        <w:placeholder>
          <w:docPart w:val="DefaultPlaceholder_-1854013440"/>
        </w:placeholder>
        <w:showingPlcHdr/>
      </w:sdtPr>
      <w:sdtContent>
        <w:p w14:paraId="3A13B98F" w14:textId="77777777" w:rsidR="00E13F6A" w:rsidRDefault="00000000">
          <w:pPr>
            <w:pStyle w:val="Textebrut1"/>
            <w:ind w:right="210"/>
            <w:rPr>
              <w:rFonts w:ascii="Gadugi" w:hAnsi="Gadugi" w:cs="Arial"/>
              <w:sz w:val="22"/>
              <w:szCs w:val="22"/>
            </w:rPr>
          </w:pPr>
          <w:r>
            <w:rPr>
              <w:rStyle w:val="Textedelespacerserv"/>
            </w:rPr>
            <w:t>Cliquez ou appuyez ici pour entrer du texte.</w:t>
          </w:r>
        </w:p>
      </w:sdtContent>
    </w:sdt>
    <w:p w14:paraId="21C27705" w14:textId="77777777" w:rsidR="00E13F6A" w:rsidRDefault="00E13F6A">
      <w:pPr>
        <w:pStyle w:val="Textebrut1"/>
        <w:spacing w:line="360" w:lineRule="auto"/>
        <w:ind w:right="212"/>
        <w:rPr>
          <w:rFonts w:ascii="Gadugi" w:hAnsi="Gadugi" w:cs="Arial"/>
          <w:sz w:val="22"/>
          <w:szCs w:val="22"/>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4357"/>
        <w:gridCol w:w="4006"/>
      </w:tblGrid>
      <w:tr w:rsidR="00E13F6A" w14:paraId="6030AE33" w14:textId="77777777">
        <w:trPr>
          <w:trHeight w:val="223"/>
        </w:trPr>
        <w:tc>
          <w:tcPr>
            <w:tcW w:w="1305" w:type="dxa"/>
            <w:tcBorders>
              <w:top w:val="single" w:sz="4" w:space="0" w:color="auto"/>
              <w:left w:val="single" w:sz="4" w:space="0" w:color="auto"/>
              <w:bottom w:val="single" w:sz="4" w:space="0" w:color="auto"/>
              <w:right w:val="single" w:sz="4" w:space="0" w:color="auto"/>
            </w:tcBorders>
          </w:tcPr>
          <w:p w14:paraId="3C5CCD03" w14:textId="77777777" w:rsidR="00E13F6A" w:rsidRDefault="00E13F6A">
            <w:pPr>
              <w:pStyle w:val="Textebrut1"/>
              <w:spacing w:line="360" w:lineRule="auto"/>
              <w:jc w:val="center"/>
              <w:rPr>
                <w:rFonts w:ascii="Gadugi" w:hAnsi="Gadugi" w:cs="Arial"/>
                <w:sz w:val="18"/>
                <w:szCs w:val="18"/>
              </w:rPr>
            </w:pPr>
          </w:p>
        </w:tc>
        <w:tc>
          <w:tcPr>
            <w:tcW w:w="4357" w:type="dxa"/>
            <w:tcBorders>
              <w:top w:val="single" w:sz="4" w:space="0" w:color="auto"/>
              <w:left w:val="single" w:sz="4" w:space="0" w:color="auto"/>
              <w:bottom w:val="single" w:sz="4" w:space="0" w:color="auto"/>
              <w:right w:val="single" w:sz="4" w:space="0" w:color="auto"/>
            </w:tcBorders>
          </w:tcPr>
          <w:p w14:paraId="4F31CFE5" w14:textId="77777777" w:rsidR="00E13F6A" w:rsidRDefault="00000000">
            <w:pPr>
              <w:pStyle w:val="Textebrut1"/>
              <w:spacing w:line="360" w:lineRule="auto"/>
              <w:jc w:val="center"/>
              <w:rPr>
                <w:rFonts w:ascii="Gadugi" w:hAnsi="Gadugi" w:cs="Arial"/>
                <w:sz w:val="18"/>
                <w:szCs w:val="18"/>
              </w:rPr>
            </w:pPr>
            <w:r>
              <w:rPr>
                <w:rFonts w:ascii="Gadugi" w:hAnsi="Gadugi" w:cs="Arial"/>
                <w:sz w:val="18"/>
                <w:szCs w:val="18"/>
              </w:rPr>
              <w:t xml:space="preserve">Contact </w:t>
            </w:r>
            <w:r>
              <w:rPr>
                <w:rFonts w:ascii="Gadugi" w:hAnsi="Gadugi" w:cs="Arial"/>
                <w:i/>
                <w:sz w:val="18"/>
                <w:szCs w:val="18"/>
              </w:rPr>
              <w:t xml:space="preserve">(représentant légal pour les </w:t>
            </w:r>
            <w:proofErr w:type="spellStart"/>
            <w:r>
              <w:rPr>
                <w:rFonts w:ascii="Gadugi" w:hAnsi="Gadugi" w:cs="Arial"/>
                <w:i/>
                <w:sz w:val="18"/>
                <w:szCs w:val="18"/>
              </w:rPr>
              <w:t>pers.morales</w:t>
            </w:r>
            <w:proofErr w:type="spellEnd"/>
            <w:r>
              <w:rPr>
                <w:rFonts w:ascii="Gadugi" w:hAnsi="Gadugi" w:cs="Arial"/>
                <w:i/>
                <w:sz w:val="18"/>
                <w:szCs w:val="18"/>
              </w:rPr>
              <w:t>)</w:t>
            </w:r>
          </w:p>
        </w:tc>
        <w:tc>
          <w:tcPr>
            <w:tcW w:w="4006" w:type="dxa"/>
            <w:tcBorders>
              <w:top w:val="single" w:sz="4" w:space="0" w:color="auto"/>
              <w:left w:val="single" w:sz="4" w:space="0" w:color="auto"/>
              <w:bottom w:val="single" w:sz="4" w:space="0" w:color="auto"/>
              <w:right w:val="single" w:sz="4" w:space="0" w:color="auto"/>
            </w:tcBorders>
          </w:tcPr>
          <w:p w14:paraId="45015BEF" w14:textId="77777777" w:rsidR="00E13F6A" w:rsidRDefault="00000000">
            <w:pPr>
              <w:pStyle w:val="Textebrut1"/>
              <w:spacing w:line="360" w:lineRule="auto"/>
              <w:jc w:val="center"/>
              <w:rPr>
                <w:rFonts w:ascii="Gadugi" w:hAnsi="Gadugi" w:cs="Arial"/>
                <w:sz w:val="18"/>
                <w:szCs w:val="18"/>
              </w:rPr>
            </w:pPr>
            <w:r>
              <w:rPr>
                <w:rFonts w:ascii="Gadugi" w:hAnsi="Gadugi" w:cs="Arial"/>
                <w:sz w:val="18"/>
                <w:szCs w:val="18"/>
              </w:rPr>
              <w:t xml:space="preserve">Référent technique ou responsable du projet </w:t>
            </w:r>
            <w:r>
              <w:rPr>
                <w:rFonts w:ascii="Gadugi" w:hAnsi="Gadugi" w:cs="Arial"/>
                <w:i/>
                <w:sz w:val="18"/>
                <w:szCs w:val="18"/>
              </w:rPr>
              <w:t>(si différent du contact)</w:t>
            </w:r>
          </w:p>
        </w:tc>
      </w:tr>
      <w:tr w:rsidR="00E13F6A" w14:paraId="46EE9108" w14:textId="77777777">
        <w:trPr>
          <w:trHeight w:val="361"/>
        </w:trPr>
        <w:tc>
          <w:tcPr>
            <w:tcW w:w="1305" w:type="dxa"/>
            <w:tcBorders>
              <w:top w:val="single" w:sz="4" w:space="0" w:color="auto"/>
              <w:left w:val="single" w:sz="4" w:space="0" w:color="auto"/>
              <w:bottom w:val="single" w:sz="4" w:space="0" w:color="auto"/>
              <w:right w:val="single" w:sz="4" w:space="0" w:color="auto"/>
            </w:tcBorders>
          </w:tcPr>
          <w:p w14:paraId="4697B437" w14:textId="77777777" w:rsidR="00E13F6A" w:rsidRDefault="00000000">
            <w:pPr>
              <w:pStyle w:val="Textebrut1"/>
              <w:spacing w:line="360" w:lineRule="auto"/>
              <w:ind w:right="212"/>
              <w:rPr>
                <w:rFonts w:ascii="Gadugi" w:hAnsi="Gadugi" w:cs="Arial"/>
                <w:sz w:val="18"/>
                <w:szCs w:val="18"/>
              </w:rPr>
            </w:pPr>
            <w:r>
              <w:rPr>
                <w:rFonts w:ascii="Gadugi" w:hAnsi="Gadugi" w:cs="Arial"/>
                <w:sz w:val="18"/>
                <w:szCs w:val="18"/>
              </w:rPr>
              <w:t xml:space="preserve">Nom/prénom </w:t>
            </w:r>
          </w:p>
        </w:tc>
        <w:tc>
          <w:tcPr>
            <w:tcW w:w="4357" w:type="dxa"/>
            <w:tcBorders>
              <w:top w:val="single" w:sz="4" w:space="0" w:color="auto"/>
              <w:left w:val="single" w:sz="4" w:space="0" w:color="auto"/>
              <w:bottom w:val="single" w:sz="4" w:space="0" w:color="auto"/>
              <w:right w:val="single" w:sz="4" w:space="0" w:color="auto"/>
            </w:tcBorders>
          </w:tcPr>
          <w:p w14:paraId="44E98C14" w14:textId="77777777" w:rsidR="00E13F6A" w:rsidRDefault="00000000">
            <w:pPr>
              <w:pStyle w:val="Textebrut1"/>
              <w:spacing w:line="360" w:lineRule="auto"/>
              <w:ind w:right="212"/>
              <w:rPr>
                <w:rFonts w:ascii="Gadugi" w:hAnsi="Gadugi" w:cs="Arial"/>
                <w:sz w:val="18"/>
                <w:szCs w:val="18"/>
              </w:rPr>
            </w:pPr>
            <w:r>
              <w:rPr>
                <w:rStyle w:val="Textedelespacerserv"/>
              </w:rPr>
              <w:t>Cliquez ou appuyez ici pour entrer du texte.</w:t>
            </w:r>
          </w:p>
        </w:tc>
        <w:tc>
          <w:tcPr>
            <w:tcW w:w="4006" w:type="dxa"/>
            <w:tcBorders>
              <w:top w:val="single" w:sz="4" w:space="0" w:color="auto"/>
              <w:left w:val="single" w:sz="4" w:space="0" w:color="auto"/>
              <w:bottom w:val="single" w:sz="4" w:space="0" w:color="auto"/>
              <w:right w:val="single" w:sz="4" w:space="0" w:color="auto"/>
            </w:tcBorders>
          </w:tcPr>
          <w:p w14:paraId="4EAFBCE6" w14:textId="77777777" w:rsidR="00E13F6A" w:rsidRDefault="00000000">
            <w:pPr>
              <w:pStyle w:val="Textebrut1"/>
              <w:spacing w:line="360" w:lineRule="auto"/>
              <w:ind w:right="212"/>
              <w:rPr>
                <w:rFonts w:ascii="Gadugi" w:hAnsi="Gadugi" w:cs="Arial"/>
                <w:sz w:val="18"/>
                <w:szCs w:val="18"/>
              </w:rPr>
            </w:pPr>
            <w:r>
              <w:rPr>
                <w:rStyle w:val="Textedelespacerserv"/>
              </w:rPr>
              <w:t>Cliquez ou appuyez ici pour entrer du texte.</w:t>
            </w:r>
          </w:p>
        </w:tc>
      </w:tr>
      <w:tr w:rsidR="00E13F6A" w14:paraId="1BEBA146" w14:textId="77777777">
        <w:trPr>
          <w:trHeight w:val="345"/>
        </w:trPr>
        <w:tc>
          <w:tcPr>
            <w:tcW w:w="1305" w:type="dxa"/>
            <w:tcBorders>
              <w:top w:val="single" w:sz="4" w:space="0" w:color="auto"/>
              <w:left w:val="single" w:sz="4" w:space="0" w:color="auto"/>
              <w:bottom w:val="single" w:sz="4" w:space="0" w:color="auto"/>
              <w:right w:val="single" w:sz="4" w:space="0" w:color="auto"/>
            </w:tcBorders>
          </w:tcPr>
          <w:p w14:paraId="493EB2B4" w14:textId="77777777" w:rsidR="00E13F6A" w:rsidRDefault="00000000">
            <w:pPr>
              <w:pStyle w:val="Textebrut1"/>
              <w:spacing w:line="360" w:lineRule="auto"/>
              <w:ind w:right="212"/>
              <w:rPr>
                <w:rFonts w:ascii="Gadugi" w:hAnsi="Gadugi" w:cs="Arial"/>
                <w:sz w:val="18"/>
                <w:szCs w:val="18"/>
              </w:rPr>
            </w:pPr>
            <w:r>
              <w:rPr>
                <w:rFonts w:ascii="Gadugi" w:hAnsi="Gadugi" w:cs="Arial"/>
                <w:sz w:val="18"/>
                <w:szCs w:val="18"/>
              </w:rPr>
              <w:t>Fonction</w:t>
            </w:r>
          </w:p>
        </w:tc>
        <w:tc>
          <w:tcPr>
            <w:tcW w:w="4357" w:type="dxa"/>
            <w:tcBorders>
              <w:top w:val="single" w:sz="4" w:space="0" w:color="auto"/>
              <w:left w:val="single" w:sz="4" w:space="0" w:color="auto"/>
              <w:bottom w:val="single" w:sz="4" w:space="0" w:color="auto"/>
              <w:right w:val="single" w:sz="4" w:space="0" w:color="auto"/>
            </w:tcBorders>
          </w:tcPr>
          <w:p w14:paraId="055A7238" w14:textId="77777777" w:rsidR="00E13F6A" w:rsidRDefault="00000000">
            <w:pPr>
              <w:pStyle w:val="Textebrut1"/>
              <w:spacing w:line="360" w:lineRule="auto"/>
              <w:ind w:right="212"/>
              <w:jc w:val="center"/>
              <w:rPr>
                <w:rFonts w:ascii="Gadugi" w:hAnsi="Gadugi" w:cs="Arial"/>
                <w:sz w:val="18"/>
                <w:szCs w:val="18"/>
              </w:rPr>
            </w:pPr>
            <w:r>
              <w:rPr>
                <w:rStyle w:val="Textedelespacerserv"/>
              </w:rPr>
              <w:t>Cliquez ou appuyez ici pour entrer du texte.</w:t>
            </w:r>
          </w:p>
        </w:tc>
        <w:tc>
          <w:tcPr>
            <w:tcW w:w="4006" w:type="dxa"/>
            <w:tcBorders>
              <w:top w:val="single" w:sz="4" w:space="0" w:color="auto"/>
              <w:left w:val="single" w:sz="4" w:space="0" w:color="auto"/>
              <w:bottom w:val="single" w:sz="4" w:space="0" w:color="auto"/>
              <w:right w:val="single" w:sz="4" w:space="0" w:color="auto"/>
            </w:tcBorders>
          </w:tcPr>
          <w:p w14:paraId="79DC851D" w14:textId="77777777" w:rsidR="00E13F6A" w:rsidRDefault="00000000">
            <w:pPr>
              <w:pStyle w:val="Textebrut1"/>
              <w:spacing w:line="360" w:lineRule="auto"/>
              <w:ind w:right="212"/>
              <w:rPr>
                <w:rFonts w:ascii="Gadugi" w:hAnsi="Gadugi" w:cs="Arial"/>
                <w:sz w:val="18"/>
                <w:szCs w:val="18"/>
              </w:rPr>
            </w:pPr>
            <w:r>
              <w:rPr>
                <w:rStyle w:val="Textedelespacerserv"/>
              </w:rPr>
              <w:t>Cliquez ou appuyez ici pour entrer du texte.</w:t>
            </w:r>
          </w:p>
        </w:tc>
      </w:tr>
      <w:tr w:rsidR="00E13F6A" w14:paraId="24BE7CB6" w14:textId="77777777">
        <w:trPr>
          <w:trHeight w:val="361"/>
        </w:trPr>
        <w:tc>
          <w:tcPr>
            <w:tcW w:w="1305" w:type="dxa"/>
            <w:tcBorders>
              <w:top w:val="single" w:sz="4" w:space="0" w:color="auto"/>
              <w:left w:val="single" w:sz="4" w:space="0" w:color="auto"/>
              <w:bottom w:val="single" w:sz="4" w:space="0" w:color="auto"/>
              <w:right w:val="single" w:sz="4" w:space="0" w:color="auto"/>
            </w:tcBorders>
          </w:tcPr>
          <w:p w14:paraId="3996B819" w14:textId="77777777" w:rsidR="00E13F6A" w:rsidRDefault="00000000">
            <w:pPr>
              <w:pStyle w:val="Textebrut1"/>
              <w:spacing w:line="360" w:lineRule="auto"/>
              <w:ind w:right="212"/>
              <w:rPr>
                <w:rFonts w:ascii="Gadugi" w:hAnsi="Gadugi" w:cs="Arial"/>
                <w:sz w:val="18"/>
                <w:szCs w:val="18"/>
              </w:rPr>
            </w:pPr>
            <w:r>
              <w:rPr>
                <w:rFonts w:ascii="Gadugi" w:hAnsi="Gadugi" w:cs="Arial"/>
                <w:sz w:val="18"/>
                <w:szCs w:val="18"/>
              </w:rPr>
              <w:t>Tél</w:t>
            </w:r>
          </w:p>
        </w:tc>
        <w:tc>
          <w:tcPr>
            <w:tcW w:w="4357" w:type="dxa"/>
            <w:tcBorders>
              <w:top w:val="single" w:sz="4" w:space="0" w:color="auto"/>
              <w:left w:val="single" w:sz="4" w:space="0" w:color="auto"/>
              <w:bottom w:val="single" w:sz="4" w:space="0" w:color="auto"/>
              <w:right w:val="single" w:sz="4" w:space="0" w:color="auto"/>
            </w:tcBorders>
          </w:tcPr>
          <w:p w14:paraId="66215D5D" w14:textId="77777777" w:rsidR="00E13F6A" w:rsidRDefault="00000000">
            <w:pPr>
              <w:pStyle w:val="Textebrut1"/>
              <w:spacing w:line="360" w:lineRule="auto"/>
              <w:ind w:right="212"/>
              <w:jc w:val="center"/>
              <w:rPr>
                <w:rFonts w:ascii="Gadugi" w:hAnsi="Gadugi" w:cs="Arial"/>
                <w:sz w:val="18"/>
                <w:szCs w:val="18"/>
              </w:rPr>
            </w:pPr>
            <w:r>
              <w:rPr>
                <w:rStyle w:val="Textedelespacerserv"/>
              </w:rPr>
              <w:t>Cliquez ou appuyez ici pour entrer du texte.</w:t>
            </w:r>
          </w:p>
        </w:tc>
        <w:tc>
          <w:tcPr>
            <w:tcW w:w="4006" w:type="dxa"/>
            <w:tcBorders>
              <w:top w:val="single" w:sz="4" w:space="0" w:color="auto"/>
              <w:left w:val="single" w:sz="4" w:space="0" w:color="auto"/>
              <w:bottom w:val="single" w:sz="4" w:space="0" w:color="auto"/>
              <w:right w:val="single" w:sz="4" w:space="0" w:color="auto"/>
            </w:tcBorders>
          </w:tcPr>
          <w:p w14:paraId="2907A129" w14:textId="77777777" w:rsidR="00E13F6A" w:rsidRDefault="00000000">
            <w:pPr>
              <w:pStyle w:val="Textebrut1"/>
              <w:spacing w:line="360" w:lineRule="auto"/>
              <w:ind w:right="212"/>
              <w:rPr>
                <w:rFonts w:ascii="Gadugi" w:hAnsi="Gadugi" w:cs="Arial"/>
                <w:sz w:val="18"/>
                <w:szCs w:val="18"/>
              </w:rPr>
            </w:pPr>
            <w:r>
              <w:rPr>
                <w:rStyle w:val="Textedelespacerserv"/>
              </w:rPr>
              <w:t>Cliquez ou appuyez ici pour entrer du texte.</w:t>
            </w:r>
          </w:p>
        </w:tc>
      </w:tr>
      <w:tr w:rsidR="00E13F6A" w14:paraId="0F4AE6FC" w14:textId="77777777">
        <w:trPr>
          <w:trHeight w:val="64"/>
        </w:trPr>
        <w:tc>
          <w:tcPr>
            <w:tcW w:w="1305" w:type="dxa"/>
            <w:tcBorders>
              <w:top w:val="single" w:sz="4" w:space="0" w:color="auto"/>
              <w:left w:val="single" w:sz="4" w:space="0" w:color="auto"/>
              <w:bottom w:val="single" w:sz="4" w:space="0" w:color="auto"/>
              <w:right w:val="single" w:sz="4" w:space="0" w:color="auto"/>
            </w:tcBorders>
          </w:tcPr>
          <w:p w14:paraId="3AC30B4A" w14:textId="77777777" w:rsidR="00E13F6A" w:rsidRDefault="00000000">
            <w:pPr>
              <w:pStyle w:val="Textebrut1"/>
              <w:spacing w:line="360" w:lineRule="auto"/>
              <w:ind w:right="212"/>
              <w:rPr>
                <w:rFonts w:ascii="Gadugi" w:hAnsi="Gadugi" w:cs="Arial"/>
                <w:sz w:val="18"/>
                <w:szCs w:val="18"/>
              </w:rPr>
            </w:pPr>
            <w:r>
              <w:rPr>
                <w:rFonts w:ascii="Gadugi" w:hAnsi="Gadugi" w:cs="Arial"/>
                <w:sz w:val="18"/>
                <w:szCs w:val="18"/>
              </w:rPr>
              <w:t>Mail</w:t>
            </w:r>
          </w:p>
        </w:tc>
        <w:tc>
          <w:tcPr>
            <w:tcW w:w="4357" w:type="dxa"/>
            <w:tcBorders>
              <w:top w:val="single" w:sz="4" w:space="0" w:color="auto"/>
              <w:left w:val="single" w:sz="4" w:space="0" w:color="auto"/>
              <w:bottom w:val="single" w:sz="4" w:space="0" w:color="auto"/>
              <w:right w:val="single" w:sz="4" w:space="0" w:color="auto"/>
            </w:tcBorders>
          </w:tcPr>
          <w:p w14:paraId="6794E00F" w14:textId="77777777" w:rsidR="00E13F6A" w:rsidRDefault="00000000">
            <w:pPr>
              <w:pStyle w:val="Textebrut1"/>
              <w:spacing w:line="360" w:lineRule="auto"/>
              <w:ind w:right="212"/>
              <w:jc w:val="center"/>
              <w:rPr>
                <w:rFonts w:ascii="Gadugi" w:hAnsi="Gadugi" w:cs="Arial"/>
                <w:sz w:val="18"/>
                <w:szCs w:val="18"/>
              </w:rPr>
            </w:pPr>
            <w:r>
              <w:rPr>
                <w:rStyle w:val="Textedelespacerserv"/>
              </w:rPr>
              <w:t>Cliquez ou appuyez ici pour entrer du texte.</w:t>
            </w:r>
          </w:p>
        </w:tc>
        <w:tc>
          <w:tcPr>
            <w:tcW w:w="4006" w:type="dxa"/>
            <w:tcBorders>
              <w:top w:val="single" w:sz="4" w:space="0" w:color="auto"/>
              <w:left w:val="single" w:sz="4" w:space="0" w:color="auto"/>
              <w:bottom w:val="single" w:sz="4" w:space="0" w:color="auto"/>
              <w:right w:val="single" w:sz="4" w:space="0" w:color="auto"/>
            </w:tcBorders>
          </w:tcPr>
          <w:p w14:paraId="556498E8" w14:textId="77777777" w:rsidR="00E13F6A" w:rsidRDefault="00000000">
            <w:pPr>
              <w:pStyle w:val="Textebrut1"/>
              <w:spacing w:line="360" w:lineRule="auto"/>
              <w:ind w:right="212"/>
              <w:rPr>
                <w:rFonts w:ascii="Gadugi" w:hAnsi="Gadugi" w:cs="Arial"/>
                <w:sz w:val="18"/>
                <w:szCs w:val="18"/>
              </w:rPr>
            </w:pPr>
            <w:r>
              <w:rPr>
                <w:rStyle w:val="Textedelespacerserv"/>
              </w:rPr>
              <w:t>Cliquez ou appuyez ici pour entrer du texte.</w:t>
            </w:r>
          </w:p>
        </w:tc>
      </w:tr>
    </w:tbl>
    <w:p w14:paraId="478BF7D6" w14:textId="77777777" w:rsidR="00E13F6A" w:rsidRDefault="00000000">
      <w:pPr>
        <w:pStyle w:val="Citationintense"/>
        <w:ind w:left="0"/>
        <w:rPr>
          <w:rFonts w:ascii="LEMON MILK" w:hAnsi="LEMON MILK"/>
          <w:i w:val="0"/>
          <w:iCs w:val="0"/>
          <w:color w:val="F99939"/>
          <w:sz w:val="28"/>
          <w:szCs w:val="28"/>
        </w:rPr>
      </w:pPr>
      <w:r>
        <w:rPr>
          <w:rFonts w:ascii="LEMON MILK" w:hAnsi="LEMON MILK"/>
          <w:i w:val="0"/>
          <w:iCs w:val="0"/>
          <w:color w:val="F99939"/>
          <w:sz w:val="28"/>
          <w:szCs w:val="28"/>
        </w:rPr>
        <w:lastRenderedPageBreak/>
        <w:t>Présentation du projet</w:t>
      </w:r>
    </w:p>
    <w:p w14:paraId="5FAF9F9C" w14:textId="77777777" w:rsidR="00E13F6A" w:rsidRDefault="00000000">
      <w:pPr>
        <w:spacing w:after="0" w:line="240" w:lineRule="auto"/>
        <w:ind w:right="212"/>
        <w:rPr>
          <w:rFonts w:ascii="LEMON MILK" w:hAnsi="LEMON MILK" w:cs="Arial"/>
          <w:bCs/>
          <w:color w:val="000000"/>
          <w:sz w:val="24"/>
          <w:szCs w:val="24"/>
        </w:rPr>
      </w:pPr>
      <w:r>
        <w:rPr>
          <w:rFonts w:ascii="LEMON MILK" w:hAnsi="LEMON MILK" w:cs="Arial"/>
          <w:bCs/>
          <w:color w:val="000000"/>
          <w:sz w:val="24"/>
          <w:szCs w:val="24"/>
        </w:rPr>
        <w:t>IDENTIFICATION DE L’ACTION</w:t>
      </w:r>
    </w:p>
    <w:p w14:paraId="6F8B1FD3" w14:textId="77777777" w:rsidR="00E13F6A" w:rsidRDefault="00E13F6A">
      <w:pPr>
        <w:ind w:left="182" w:right="212"/>
        <w:jc w:val="both"/>
        <w:rPr>
          <w:rFonts w:cs="Arial"/>
          <w:b/>
          <w:color w:val="000000"/>
        </w:rPr>
      </w:pPr>
    </w:p>
    <w:p w14:paraId="4750E108" w14:textId="77777777" w:rsidR="00E13F6A" w:rsidRDefault="00000000">
      <w:pPr>
        <w:ind w:left="182" w:right="212"/>
        <w:jc w:val="both"/>
        <w:rPr>
          <w:rFonts w:cs="Arial"/>
          <w:color w:val="000000"/>
        </w:rPr>
      </w:pPr>
      <w:r>
        <w:rPr>
          <w:rFonts w:cs="Arial"/>
          <w:color w:val="000000" w:themeColor="text1"/>
          <w:u w:val="single"/>
        </w:rPr>
        <w:t xml:space="preserve">Demande pour </w:t>
      </w:r>
      <w:r>
        <w:rPr>
          <w:rFonts w:cs="Arial"/>
          <w:color w:val="000000" w:themeColor="text1"/>
        </w:rPr>
        <w:t xml:space="preserve">: </w:t>
      </w:r>
      <w:r>
        <w:tab/>
      </w:r>
      <w:r>
        <w:rPr>
          <w:rFonts w:cs="Arial"/>
          <w:color w:val="000000" w:themeColor="text1"/>
        </w:rPr>
        <w:t xml:space="preserve">   </w:t>
      </w:r>
      <w:r>
        <w:tab/>
      </w:r>
      <w:sdt>
        <w:sdtPr>
          <w:rPr>
            <w:color w:val="000000" w:themeColor="text1"/>
          </w:rPr>
          <w:id w:val="326571353"/>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rFonts w:cs="Arial"/>
          <w:color w:val="000000" w:themeColor="text1"/>
        </w:rPr>
        <w:t xml:space="preserve"> Intervention isolée</w:t>
      </w:r>
      <w:r>
        <w:tab/>
      </w:r>
      <w:r>
        <w:rPr>
          <w:rFonts w:cs="Arial"/>
          <w:color w:val="000000" w:themeColor="text1"/>
        </w:rPr>
        <w:t xml:space="preserve">  </w:t>
      </w:r>
      <w:sdt>
        <w:sdtPr>
          <w:rPr>
            <w:rFonts w:cs="Arial"/>
            <w:color w:val="000000" w:themeColor="text1"/>
          </w:rPr>
          <w:id w:val="2147151556"/>
          <w14:checkbox>
            <w14:checked w14:val="0"/>
            <w14:checkedState w14:val="2612" w14:font="MS Gothic"/>
            <w14:uncheckedState w14:val="2610" w14:font="MS Gothic"/>
          </w14:checkbox>
        </w:sdtPr>
        <w:sdtContent>
          <w:r>
            <w:rPr>
              <w:rFonts w:ascii="MS Gothic" w:eastAsia="MS Gothic" w:hAnsi="MS Gothic" w:cs="Arial" w:hint="eastAsia"/>
              <w:color w:val="000000" w:themeColor="text1"/>
            </w:rPr>
            <w:t>☐</w:t>
          </w:r>
        </w:sdtContent>
      </w:sdt>
      <w:r>
        <w:rPr>
          <w:rFonts w:cs="Arial"/>
          <w:color w:val="000000" w:themeColor="text1"/>
        </w:rPr>
        <w:t xml:space="preserve"> Cycle d’interventions</w:t>
      </w:r>
    </w:p>
    <w:p w14:paraId="04D5C1A8" w14:textId="77777777" w:rsidR="00E13F6A" w:rsidRDefault="00000000">
      <w:pPr>
        <w:pStyle w:val="Textebrut1"/>
        <w:shd w:val="clear" w:color="auto" w:fill="F2F2F2"/>
        <w:tabs>
          <w:tab w:val="left" w:pos="10348"/>
        </w:tabs>
        <w:ind w:left="181" w:right="-18"/>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Définitions :</w:t>
      </w:r>
    </w:p>
    <w:p w14:paraId="17730407" w14:textId="77777777" w:rsidR="00E13F6A" w:rsidRDefault="00000000">
      <w:pPr>
        <w:numPr>
          <w:ilvl w:val="0"/>
          <w:numId w:val="11"/>
        </w:numPr>
        <w:shd w:val="clear" w:color="auto" w:fill="F2F2F2"/>
        <w:tabs>
          <w:tab w:val="clear" w:pos="360"/>
          <w:tab w:val="num" w:pos="541"/>
          <w:tab w:val="left" w:pos="10348"/>
        </w:tabs>
        <w:spacing w:after="0" w:line="276" w:lineRule="auto"/>
        <w:ind w:left="541" w:right="-18"/>
        <w:contextualSpacing/>
        <w:jc w:val="both"/>
        <w:rPr>
          <w:rFonts w:cs="Arial"/>
          <w:i/>
          <w:iCs/>
          <w:color w:val="000000"/>
          <w:sz w:val="18"/>
          <w:szCs w:val="18"/>
          <w:lang w:eastAsia="fr-FR"/>
        </w:rPr>
      </w:pPr>
      <w:r>
        <w:rPr>
          <w:rFonts w:cs="Arial"/>
          <w:i/>
          <w:iCs/>
          <w:color w:val="000000" w:themeColor="text1"/>
          <w:sz w:val="18"/>
          <w:szCs w:val="18"/>
          <w:u w:val="single"/>
          <w:lang w:eastAsia="fr-FR"/>
        </w:rPr>
        <w:t>Intervention Isolée</w:t>
      </w:r>
      <w:r>
        <w:rPr>
          <w:rFonts w:cs="Arial"/>
          <w:i/>
          <w:iCs/>
          <w:color w:val="000000" w:themeColor="text1"/>
          <w:sz w:val="18"/>
          <w:szCs w:val="18"/>
          <w:lang w:eastAsia="fr-FR"/>
        </w:rPr>
        <w:t xml:space="preserve"> : Sollicitation pour un temps d’intervention n’excédant pas une journée d’intervention.</w:t>
      </w:r>
    </w:p>
    <w:p w14:paraId="326E4AA6" w14:textId="77777777" w:rsidR="00E13F6A" w:rsidRDefault="00000000">
      <w:pPr>
        <w:numPr>
          <w:ilvl w:val="0"/>
          <w:numId w:val="11"/>
        </w:numPr>
        <w:shd w:val="clear" w:color="auto" w:fill="F2F2F2"/>
        <w:tabs>
          <w:tab w:val="clear" w:pos="360"/>
          <w:tab w:val="num" w:pos="541"/>
          <w:tab w:val="left" w:pos="10348"/>
        </w:tabs>
        <w:spacing w:after="0" w:line="276" w:lineRule="auto"/>
        <w:ind w:left="541" w:right="-18"/>
        <w:contextualSpacing/>
        <w:jc w:val="both"/>
        <w:rPr>
          <w:rFonts w:eastAsia="Wingdings" w:cs="Arial"/>
          <w:color w:val="000000"/>
          <w:lang w:eastAsia="zh-CN"/>
        </w:rPr>
      </w:pPr>
      <w:r>
        <w:rPr>
          <w:rFonts w:cs="Arial"/>
          <w:i/>
          <w:iCs/>
          <w:color w:val="000000" w:themeColor="text1"/>
          <w:sz w:val="18"/>
          <w:szCs w:val="18"/>
          <w:u w:val="single"/>
          <w:lang w:eastAsia="fr-FR"/>
        </w:rPr>
        <w:t>Cycle d’interventions</w:t>
      </w:r>
      <w:r>
        <w:rPr>
          <w:rFonts w:cs="Arial"/>
          <w:i/>
          <w:iCs/>
          <w:color w:val="000000" w:themeColor="text1"/>
          <w:sz w:val="18"/>
          <w:szCs w:val="18"/>
          <w:lang w:eastAsia="fr-FR"/>
        </w:rPr>
        <w:t xml:space="preserve"> : Construction d’un parcours d’apprentissage constituant un processus d’appropriation de l’économie sociale et solidaire.  </w:t>
      </w:r>
    </w:p>
    <w:p w14:paraId="4C328E6E" w14:textId="77777777" w:rsidR="00E13F6A" w:rsidRDefault="00E13F6A">
      <w:pPr>
        <w:ind w:right="212"/>
        <w:jc w:val="both"/>
        <w:rPr>
          <w:rFonts w:eastAsia="Wingdings" w:cs="Arial"/>
          <w:color w:val="000000"/>
        </w:rPr>
      </w:pPr>
    </w:p>
    <w:p w14:paraId="4A8F00C8" w14:textId="77777777" w:rsidR="00E13F6A" w:rsidRDefault="00000000">
      <w:pPr>
        <w:ind w:left="142" w:right="212"/>
        <w:jc w:val="both"/>
        <w:rPr>
          <w:rFonts w:eastAsia="Times New Roman" w:cs="Arial"/>
          <w:color w:val="000000"/>
          <w:sz w:val="20"/>
          <w:szCs w:val="20"/>
        </w:rPr>
      </w:pPr>
      <w:sdt>
        <w:sdtPr>
          <w:rPr>
            <w:rFonts w:ascii="Symbol" w:eastAsia="Symbol" w:hAnsi="Symbol" w:cs="Symbol"/>
            <w:color w:val="000000"/>
          </w:rPr>
          <w:id w:val="120274509"/>
          <w14:checkbox>
            <w14:checked w14:val="0"/>
            <w14:checkedState w14:val="2612" w14:font="MS Gothic"/>
            <w14:uncheckedState w14:val="2610" w14:font="MS Gothic"/>
          </w14:checkbox>
        </w:sdtPr>
        <w:sdtContent>
          <w:r>
            <w:rPr>
              <w:rFonts w:ascii="MS Gothic" w:eastAsia="MS Gothic" w:hAnsi="MS Gothic" w:cs="Symbol" w:hint="eastAsia"/>
              <w:color w:val="000000"/>
            </w:rPr>
            <w:t>☐</w:t>
          </w:r>
        </w:sdtContent>
      </w:sdt>
      <w:r>
        <w:rPr>
          <w:rFonts w:cs="Arial"/>
          <w:color w:val="000000"/>
        </w:rPr>
        <w:t xml:space="preserve"> Nouvelle action</w:t>
      </w:r>
    </w:p>
    <w:p w14:paraId="6B1DC4EE" w14:textId="77777777" w:rsidR="00E13F6A" w:rsidRDefault="00000000">
      <w:pPr>
        <w:ind w:left="142" w:right="212"/>
        <w:jc w:val="both"/>
        <w:rPr>
          <w:rFonts w:cs="Arial"/>
          <w:color w:val="000000" w:themeColor="text1"/>
        </w:rPr>
      </w:pPr>
      <w:sdt>
        <w:sdtPr>
          <w:rPr>
            <w:rFonts w:ascii="Symbol" w:eastAsia="Symbol" w:hAnsi="Symbol" w:cs="Symbol"/>
            <w:color w:val="000000" w:themeColor="text1"/>
          </w:rPr>
          <w:id w:val="-299847010"/>
          <w14:checkbox>
            <w14:checked w14:val="0"/>
            <w14:checkedState w14:val="2612" w14:font="MS Gothic"/>
            <w14:uncheckedState w14:val="2610" w14:font="MS Gothic"/>
          </w14:checkbox>
        </w:sdtPr>
        <w:sdtContent>
          <w:r>
            <w:rPr>
              <w:rFonts w:ascii="MS Gothic" w:eastAsia="MS Gothic" w:hAnsi="MS Gothic" w:cs="Symbol" w:hint="eastAsia"/>
              <w:color w:val="000000" w:themeColor="text1"/>
            </w:rPr>
            <w:t>☐</w:t>
          </w:r>
        </w:sdtContent>
      </w:sdt>
      <w:r>
        <w:rPr>
          <w:rFonts w:cs="Arial"/>
          <w:color w:val="000000" w:themeColor="text1"/>
        </w:rPr>
        <w:t xml:space="preserve"> Renouvellement d’une action (isolée ou cycle) : validation obtenue en </w:t>
      </w:r>
      <w:sdt>
        <w:sdtPr>
          <w:rPr>
            <w:rFonts w:cs="Arial"/>
            <w:color w:val="000000" w:themeColor="text1"/>
          </w:rPr>
          <w:id w:val="-396901061"/>
          <w:placeholder>
            <w:docPart w:val="DefaultPlaceholder_-1854013440"/>
          </w:placeholder>
          <w:showingPlcHdr/>
        </w:sdtPr>
        <w:sdtContent>
          <w:r>
            <w:rPr>
              <w:rStyle w:val="Textedelespacerserv"/>
            </w:rPr>
            <w:t>Cliquez ou appuyez ici pour entrer du texte.</w:t>
          </w:r>
        </w:sdtContent>
      </w:sdt>
      <w:r>
        <w:rPr>
          <w:rFonts w:cs="Arial"/>
          <w:color w:val="000000" w:themeColor="text1"/>
        </w:rPr>
        <w:t xml:space="preserve"> pour la même structure pour une intervention du </w:t>
      </w:r>
      <w:sdt>
        <w:sdtPr>
          <w:rPr>
            <w:rFonts w:cs="Arial"/>
            <w:color w:val="000000" w:themeColor="text1"/>
          </w:rPr>
          <w:id w:val="-1793193529"/>
          <w:placeholder>
            <w:docPart w:val="DefaultPlaceholder_-1854013440"/>
          </w:placeholder>
        </w:sdtPr>
        <w:sdtContent>
          <w:sdt>
            <w:sdtPr>
              <w:rPr>
                <w:rFonts w:cs="Arial"/>
                <w:color w:val="000000" w:themeColor="text1"/>
              </w:rPr>
              <w:id w:val="621265301"/>
              <w:placeholder>
                <w:docPart w:val="DefaultPlaceholder_-1854013437"/>
              </w:placeholder>
              <w:showingPlcHdr/>
              <w:date w:fullDate="2021-10-28T00:00:00Z">
                <w:dateFormat w:val="dd/MM/yyyy"/>
                <w:lid w:val="fr-FR"/>
                <w:storeMappedDataAs w:val="dateTime"/>
                <w:calendar w:val="gregorian"/>
              </w:date>
            </w:sdtPr>
            <w:sdtContent>
              <w:r>
                <w:rPr>
                  <w:rStyle w:val="Textedelespacerserv"/>
                </w:rPr>
                <w:t>Cliquez ou appuyez ici pour entrer une date.</w:t>
              </w:r>
            </w:sdtContent>
          </w:sdt>
        </w:sdtContent>
      </w:sdt>
      <w:r>
        <w:rPr>
          <w:rFonts w:cs="Arial"/>
          <w:color w:val="000000" w:themeColor="text1"/>
        </w:rPr>
        <w:t xml:space="preserve"> </w:t>
      </w:r>
    </w:p>
    <w:p w14:paraId="7018DB37" w14:textId="77777777" w:rsidR="00E13F6A" w:rsidRDefault="00000000">
      <w:pPr>
        <w:jc w:val="both"/>
        <w:rPr>
          <w:rFonts w:eastAsia="Gadugi" w:cs="Gadugi"/>
          <w:color w:val="000000" w:themeColor="text1"/>
        </w:rPr>
      </w:pPr>
      <w:r>
        <w:rPr>
          <w:rFonts w:eastAsia="Gadugi" w:cs="Gadugi"/>
          <w:color w:val="000000" w:themeColor="text1"/>
          <w:u w:val="single"/>
        </w:rPr>
        <w:t>Nombre d’</w:t>
      </w:r>
      <w:proofErr w:type="spellStart"/>
      <w:r>
        <w:rPr>
          <w:rFonts w:eastAsia="Gadugi" w:cs="Gadugi"/>
          <w:color w:val="000000" w:themeColor="text1"/>
          <w:u w:val="single"/>
        </w:rPr>
        <w:t>intervenant·e</w:t>
      </w:r>
      <w:proofErr w:type="spellEnd"/>
      <w:r>
        <w:rPr>
          <w:rFonts w:eastAsia="Gadugi" w:cs="Gadugi"/>
          <w:b/>
          <w:bCs/>
          <w:color w:val="000000" w:themeColor="text1"/>
        </w:rPr>
        <w:t xml:space="preserve"> </w:t>
      </w:r>
      <w:r>
        <w:rPr>
          <w:rFonts w:eastAsia="Gadugi" w:cs="Gadugi"/>
          <w:color w:val="000000" w:themeColor="text1"/>
        </w:rPr>
        <w:t xml:space="preserve">: </w:t>
      </w:r>
      <w:sdt>
        <w:sdtPr>
          <w:rPr>
            <w:rFonts w:eastAsia="Gadugi" w:cs="Gadugi"/>
            <w:color w:val="000000" w:themeColor="text1"/>
          </w:rPr>
          <w:id w:val="1914195422"/>
          <w:placeholder>
            <w:docPart w:val="DefaultPlaceholder_-1854013440"/>
          </w:placeholder>
          <w:showingPlcHdr/>
        </w:sdtPr>
        <w:sdtContent>
          <w:r>
            <w:rPr>
              <w:rStyle w:val="Textedelespacerserv"/>
            </w:rPr>
            <w:t>Cliquez ou appuyez ici pour entrer du texte.</w:t>
          </w:r>
        </w:sdtContent>
      </w:sdt>
    </w:p>
    <w:p w14:paraId="049EB775" w14:textId="77777777" w:rsidR="00E13F6A" w:rsidRDefault="00000000">
      <w:pPr>
        <w:jc w:val="both"/>
        <w:rPr>
          <w:rFonts w:eastAsia="Gadugi" w:cs="Gadugi"/>
          <w:color w:val="000000" w:themeColor="text1"/>
        </w:rPr>
      </w:pPr>
      <w:r>
        <w:rPr>
          <w:rFonts w:eastAsia="Gadugi" w:cs="Gadugi"/>
          <w:color w:val="000000" w:themeColor="text1"/>
          <w:u w:val="single"/>
        </w:rPr>
        <w:t xml:space="preserve">Montant demandé </w:t>
      </w:r>
      <w:r>
        <w:rPr>
          <w:rFonts w:eastAsia="Gadugi" w:cs="Gadugi"/>
          <w:color w:val="000000" w:themeColor="text1"/>
        </w:rPr>
        <w:t xml:space="preserve">: </w:t>
      </w:r>
      <w:sdt>
        <w:sdtPr>
          <w:rPr>
            <w:rFonts w:eastAsia="Gadugi" w:cs="Gadugi"/>
            <w:color w:val="000000" w:themeColor="text1"/>
          </w:rPr>
          <w:id w:val="-1533723738"/>
          <w:placeholder>
            <w:docPart w:val="DefaultPlaceholder_-1854013440"/>
          </w:placeholder>
          <w:showingPlcHdr/>
        </w:sdtPr>
        <w:sdtContent>
          <w:r>
            <w:rPr>
              <w:rStyle w:val="Textedelespacerserv"/>
            </w:rPr>
            <w:t>Cliquez ou appuyez ici pour entrer du texte.</w:t>
          </w:r>
        </w:sdtContent>
      </w:sdt>
    </w:p>
    <w:p w14:paraId="57F0BB53" w14:textId="77777777" w:rsidR="00E13F6A" w:rsidRDefault="00000000">
      <w:pPr>
        <w:pStyle w:val="Textebrut1"/>
        <w:shd w:val="clear" w:color="auto" w:fill="F2F2F2"/>
        <w:tabs>
          <w:tab w:val="left" w:pos="10348"/>
        </w:tabs>
        <w:ind w:left="181" w:right="-18"/>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calcul : 250 € HT x nombre de ½ journée x Nombre d’</w:t>
      </w:r>
      <w:proofErr w:type="spellStart"/>
      <w:r>
        <w:rPr>
          <w:rFonts w:ascii="Gadugi" w:hAnsi="Gadugi" w:cs="Arial"/>
          <w:i/>
          <w:color w:val="000000"/>
          <w:sz w:val="18"/>
          <w:szCs w:val="18"/>
        </w:rPr>
        <w:t>intervenant·e</w:t>
      </w:r>
      <w:proofErr w:type="spellEnd"/>
    </w:p>
    <w:p w14:paraId="494F455B" w14:textId="77777777" w:rsidR="00E13F6A" w:rsidRDefault="00000000">
      <w:pPr>
        <w:pStyle w:val="Textebrut1"/>
        <w:shd w:val="clear" w:color="auto" w:fill="F2F2F2"/>
        <w:tabs>
          <w:tab w:val="left" w:pos="10348"/>
        </w:tabs>
        <w:ind w:left="181" w:right="-18"/>
        <w:jc w:val="both"/>
        <w:rPr>
          <w:rFonts w:ascii="Gadugi" w:hAnsi="Gadugi" w:cs="Arial"/>
          <w:i/>
          <w:color w:val="000000"/>
          <w:sz w:val="18"/>
          <w:szCs w:val="18"/>
        </w:rPr>
      </w:pPr>
      <w:r>
        <w:rPr>
          <w:rFonts w:ascii="Gadugi" w:hAnsi="Gadugi" w:cs="Arial"/>
          <w:i/>
          <w:color w:val="000000"/>
          <w:sz w:val="18"/>
          <w:szCs w:val="18"/>
        </w:rPr>
        <w:t xml:space="preserve">Les frais de déplacements ou de bouche ne sont pas pris en charge par le fond d’intervention, ils doivent être négocié avec l’établissement demandeur. </w:t>
      </w:r>
    </w:p>
    <w:p w14:paraId="0124849C" w14:textId="77777777" w:rsidR="00E13F6A" w:rsidRDefault="00E13F6A">
      <w:pPr>
        <w:spacing w:after="0" w:line="240" w:lineRule="auto"/>
        <w:ind w:right="212"/>
        <w:jc w:val="both"/>
        <w:rPr>
          <w:rFonts w:cs="Arial"/>
          <w:b/>
          <w:color w:val="000000"/>
        </w:rPr>
      </w:pPr>
    </w:p>
    <w:p w14:paraId="71001243" w14:textId="77777777" w:rsidR="00E13F6A" w:rsidRDefault="00000000">
      <w:pPr>
        <w:spacing w:after="0" w:line="240" w:lineRule="auto"/>
        <w:ind w:right="212"/>
        <w:rPr>
          <w:rFonts w:ascii="LEMON MILK" w:hAnsi="LEMON MILK" w:cs="Arial"/>
          <w:b/>
          <w:color w:val="000000"/>
          <w:sz w:val="24"/>
          <w:szCs w:val="24"/>
        </w:rPr>
      </w:pPr>
      <w:r>
        <w:rPr>
          <w:rFonts w:ascii="LEMON MILK" w:hAnsi="LEMON MILK" w:cs="Arial"/>
          <w:b/>
          <w:color w:val="000000"/>
          <w:sz w:val="24"/>
          <w:szCs w:val="24"/>
        </w:rPr>
        <w:t>OBJET</w:t>
      </w:r>
    </w:p>
    <w:p w14:paraId="2AC97A05" w14:textId="77777777" w:rsidR="00E13F6A" w:rsidRDefault="00E13F6A">
      <w:pPr>
        <w:spacing w:after="0" w:line="240" w:lineRule="auto"/>
        <w:ind w:right="212"/>
        <w:rPr>
          <w:rFonts w:ascii="LEMON MILK" w:hAnsi="LEMON MILK" w:cs="Arial"/>
          <w:b/>
          <w:color w:val="000000"/>
          <w:sz w:val="24"/>
          <w:szCs w:val="24"/>
        </w:rPr>
      </w:pPr>
    </w:p>
    <w:p w14:paraId="0E5AE391" w14:textId="77777777" w:rsidR="00E13F6A" w:rsidRDefault="00000000">
      <w:pPr>
        <w:ind w:left="182" w:right="212"/>
        <w:jc w:val="both"/>
        <w:rPr>
          <w:rFonts w:cs="Arial"/>
          <w:color w:val="000000"/>
          <w:u w:val="single"/>
        </w:rPr>
      </w:pPr>
      <w:r>
        <w:rPr>
          <w:rFonts w:cs="Arial"/>
          <w:color w:val="000000"/>
          <w:u w:val="single"/>
        </w:rPr>
        <w:t>Intitulé de l’action :</w:t>
      </w:r>
      <w:r>
        <w:rPr>
          <w:rFonts w:cs="Arial"/>
          <w:color w:val="000000"/>
        </w:rPr>
        <w:t xml:space="preserve">  </w:t>
      </w:r>
      <w:sdt>
        <w:sdtPr>
          <w:rPr>
            <w:rFonts w:cs="Arial"/>
            <w:color w:val="000000"/>
          </w:rPr>
          <w:id w:val="-899203528"/>
          <w:placeholder>
            <w:docPart w:val="DefaultPlaceholder_-1854013440"/>
          </w:placeholder>
          <w:showingPlcHdr/>
        </w:sdtPr>
        <w:sdtContent>
          <w:r>
            <w:rPr>
              <w:rStyle w:val="Textedelespacerserv"/>
            </w:rPr>
            <w:t>Cliquez ou appuyez ici pour entrer du texte.</w:t>
          </w:r>
        </w:sdtContent>
      </w:sdt>
    </w:p>
    <w:p w14:paraId="4FD8EBAB" w14:textId="77777777" w:rsidR="00E13F6A" w:rsidRDefault="00000000">
      <w:pPr>
        <w:ind w:left="182" w:right="212"/>
        <w:jc w:val="both"/>
        <w:rPr>
          <w:rFonts w:cs="Arial"/>
          <w:color w:val="000000"/>
        </w:rPr>
      </w:pPr>
      <w:r>
        <w:rPr>
          <w:rFonts w:cs="Arial"/>
          <w:color w:val="000000"/>
          <w:u w:val="single"/>
        </w:rPr>
        <w:t>Localisation(s) :</w:t>
      </w:r>
      <w:r>
        <w:rPr>
          <w:rFonts w:cs="Arial"/>
          <w:color w:val="000000"/>
        </w:rPr>
        <w:t xml:space="preserve">  </w:t>
      </w:r>
      <w:sdt>
        <w:sdtPr>
          <w:rPr>
            <w:rFonts w:cs="Arial"/>
            <w:color w:val="000000"/>
          </w:rPr>
          <w:id w:val="-2043284997"/>
          <w:placeholder>
            <w:docPart w:val="DefaultPlaceholder_-1854013440"/>
          </w:placeholder>
          <w:showingPlcHdr/>
        </w:sdtPr>
        <w:sdtContent>
          <w:r>
            <w:rPr>
              <w:rStyle w:val="Textedelespacerserv"/>
            </w:rPr>
            <w:t>Cliquez ou appuyez ici pour entrer du texte.</w:t>
          </w:r>
        </w:sdtContent>
      </w:sdt>
    </w:p>
    <w:p w14:paraId="4FD5EF96" w14:textId="77777777" w:rsidR="00E13F6A" w:rsidRDefault="00000000">
      <w:pPr>
        <w:ind w:left="182" w:right="212"/>
        <w:jc w:val="both"/>
        <w:rPr>
          <w:rFonts w:cs="Arial"/>
          <w:color w:val="000000"/>
          <w:u w:val="single"/>
        </w:rPr>
      </w:pPr>
      <w:r>
        <w:rPr>
          <w:rFonts w:cs="Arial"/>
          <w:color w:val="000000"/>
          <w:u w:val="single"/>
        </w:rPr>
        <w:t xml:space="preserve">Date(s) prévue(s) : </w:t>
      </w:r>
      <w:sdt>
        <w:sdtPr>
          <w:rPr>
            <w:rFonts w:cs="Arial"/>
            <w:color w:val="000000"/>
            <w:u w:val="single"/>
          </w:rPr>
          <w:id w:val="-673642759"/>
          <w:placeholder>
            <w:docPart w:val="DefaultPlaceholder_-1854013440"/>
          </w:placeholder>
          <w:showingPlcHdr/>
        </w:sdtPr>
        <w:sdtContent>
          <w:r>
            <w:rPr>
              <w:rStyle w:val="Textedelespacerserv"/>
            </w:rPr>
            <w:t>Cliquez ou appuyez ici pour entrer du texte.</w:t>
          </w:r>
        </w:sdtContent>
      </w:sdt>
    </w:p>
    <w:p w14:paraId="5D553FFB" w14:textId="77777777" w:rsidR="00E13F6A" w:rsidRDefault="00000000">
      <w:pPr>
        <w:ind w:left="182" w:right="212"/>
        <w:jc w:val="both"/>
        <w:rPr>
          <w:rFonts w:cs="Arial"/>
          <w:color w:val="000000"/>
          <w:u w:val="single"/>
        </w:rPr>
      </w:pPr>
      <w:r>
        <w:rPr>
          <w:rFonts w:cs="Arial"/>
          <w:color w:val="000000"/>
          <w:u w:val="single"/>
        </w:rPr>
        <w:t xml:space="preserve">Type de public : </w:t>
      </w:r>
      <w:sdt>
        <w:sdtPr>
          <w:rPr>
            <w:rFonts w:cs="Arial"/>
            <w:color w:val="000000"/>
            <w:u w:val="single"/>
          </w:rPr>
          <w:id w:val="-1007208239"/>
          <w:placeholder>
            <w:docPart w:val="DefaultPlaceholder_-1854013440"/>
          </w:placeholder>
          <w:showingPlcHdr/>
        </w:sdtPr>
        <w:sdtContent>
          <w:r>
            <w:rPr>
              <w:rStyle w:val="Textedelespacerserv"/>
            </w:rPr>
            <w:t>Cliquez ou appuyez ici pour entrer du texte.</w:t>
          </w:r>
        </w:sdtContent>
      </w:sdt>
    </w:p>
    <w:p w14:paraId="2A846F01" w14:textId="77777777" w:rsidR="00E13F6A" w:rsidRDefault="00000000">
      <w:pPr>
        <w:ind w:left="182" w:right="212"/>
        <w:jc w:val="both"/>
        <w:rPr>
          <w:rFonts w:cs="Arial"/>
          <w:color w:val="000000"/>
          <w:u w:val="single"/>
        </w:rPr>
      </w:pPr>
      <w:r>
        <w:rPr>
          <w:rFonts w:cs="Arial"/>
          <w:color w:val="000000"/>
          <w:u w:val="single"/>
        </w:rPr>
        <w:t xml:space="preserve">Estimation du nombre de personnes touchées par l’action : </w:t>
      </w:r>
      <w:sdt>
        <w:sdtPr>
          <w:rPr>
            <w:rFonts w:cs="Arial"/>
            <w:color w:val="000000"/>
            <w:u w:val="single"/>
          </w:rPr>
          <w:id w:val="857238361"/>
          <w:placeholder>
            <w:docPart w:val="DefaultPlaceholder_-1854013440"/>
          </w:placeholder>
          <w:showingPlcHdr/>
        </w:sdtPr>
        <w:sdtContent>
          <w:r>
            <w:rPr>
              <w:rStyle w:val="Textedelespacerserv"/>
            </w:rPr>
            <w:t>Cliquez ou appuyez ici pour entrer du texte.</w:t>
          </w:r>
        </w:sdtContent>
      </w:sdt>
    </w:p>
    <w:p w14:paraId="35A345A4" w14:textId="77777777" w:rsidR="00E13F6A" w:rsidRDefault="00000000">
      <w:pPr>
        <w:spacing w:after="0" w:line="240" w:lineRule="auto"/>
        <w:ind w:right="212"/>
        <w:rPr>
          <w:rFonts w:cs="Arial"/>
          <w:color w:val="000000"/>
          <w:u w:val="single"/>
        </w:rPr>
      </w:pPr>
      <w:r>
        <w:rPr>
          <w:rFonts w:cs="Arial"/>
          <w:color w:val="000000"/>
          <w:u w:val="single"/>
        </w:rPr>
        <w:br w:type="page" w:clear="all"/>
      </w:r>
      <w:r>
        <w:rPr>
          <w:rFonts w:ascii="LEMON MILK" w:hAnsi="LEMON MILK" w:cs="Arial"/>
          <w:bCs/>
          <w:color w:val="000000"/>
          <w:sz w:val="24"/>
          <w:szCs w:val="24"/>
        </w:rPr>
        <w:lastRenderedPageBreak/>
        <w:t>DESCRIPTION DE L’ACTION OU DU CYCLE</w:t>
      </w:r>
    </w:p>
    <w:p w14:paraId="53B37AF8" w14:textId="77777777" w:rsidR="00E13F6A" w:rsidRDefault="00E13F6A">
      <w:pPr>
        <w:ind w:left="542" w:right="212"/>
        <w:jc w:val="both"/>
        <w:rPr>
          <w:rFonts w:cs="Arial"/>
          <w:b/>
          <w:color w:val="000000"/>
        </w:rPr>
      </w:pPr>
    </w:p>
    <w:p w14:paraId="2781667E" w14:textId="77777777" w:rsidR="00E13F6A" w:rsidRDefault="00000000">
      <w:pPr>
        <w:ind w:right="212"/>
        <w:jc w:val="both"/>
        <w:rPr>
          <w:rFonts w:cs="Arial"/>
          <w:color w:val="000000"/>
          <w:u w:val="single"/>
        </w:rPr>
      </w:pPr>
      <w:r>
        <w:rPr>
          <w:rFonts w:cs="Arial"/>
          <w:color w:val="000000"/>
          <w:u w:val="single"/>
        </w:rPr>
        <w:t>Description :</w:t>
      </w:r>
      <w:r>
        <w:rPr>
          <w:rFonts w:cs="Arial"/>
          <w:color w:val="000000"/>
        </w:rPr>
        <w:t xml:space="preserve">  </w:t>
      </w:r>
    </w:p>
    <w:p w14:paraId="2A45C6EB" w14:textId="77777777" w:rsidR="00E13F6A" w:rsidRDefault="00000000">
      <w:pPr>
        <w:pStyle w:val="Textebrut1"/>
        <w:shd w:val="clear" w:color="auto" w:fill="F2F2F2"/>
        <w:spacing w:before="60" w:after="60"/>
        <w:ind w:right="210"/>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Présentation de l’action prévu : format, sources des contenus, outils pédagogiques, nombres d’intervenant, matériels utilisés.</w:t>
      </w:r>
    </w:p>
    <w:tbl>
      <w:tblPr>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07B4DE15" w14:textId="77777777">
        <w:trPr>
          <w:trHeight w:val="2389"/>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p w14:paraId="51ECE25D" w14:textId="77777777" w:rsidR="00E13F6A" w:rsidRDefault="00000000">
            <w:pPr>
              <w:rPr>
                <w:rFonts w:cs="Arial"/>
                <w:i/>
                <w:color w:val="000000"/>
                <w:sz w:val="18"/>
                <w:szCs w:val="18"/>
              </w:rPr>
            </w:pPr>
            <w:r>
              <w:rPr>
                <w:rStyle w:val="Textedelespacerserv"/>
              </w:rPr>
              <w:t>Cliquez ou appuyez ici pour entrer du texte.</w:t>
            </w:r>
          </w:p>
        </w:tc>
      </w:tr>
    </w:tbl>
    <w:p w14:paraId="40B88C5E" w14:textId="77777777" w:rsidR="00E13F6A" w:rsidRDefault="00E13F6A"/>
    <w:p w14:paraId="02EDC998" w14:textId="77777777" w:rsidR="00E13F6A" w:rsidRDefault="00000000">
      <w:pPr>
        <w:spacing w:before="240"/>
        <w:ind w:right="212"/>
        <w:jc w:val="both"/>
        <w:rPr>
          <w:sz w:val="20"/>
          <w:szCs w:val="20"/>
        </w:rPr>
      </w:pPr>
      <w:r>
        <w:rPr>
          <w:sz w:val="20"/>
          <w:szCs w:val="20"/>
        </w:rPr>
        <w:t xml:space="preserve">Si l’intervention ou le cycle est organisé par plusieurs structures, précisez la répartition des interventions et mentionnez-la ou les structures associé.es à l’opération. </w:t>
      </w:r>
    </w:p>
    <w:tbl>
      <w:tblPr>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0C194306" w14:textId="77777777">
        <w:trPr>
          <w:trHeight w:val="2389"/>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p w14:paraId="775B7EB8" w14:textId="77777777" w:rsidR="00E13F6A" w:rsidRDefault="00000000">
            <w:pPr>
              <w:rPr>
                <w:rFonts w:cs="Arial"/>
                <w:i/>
                <w:color w:val="000000"/>
                <w:sz w:val="18"/>
                <w:szCs w:val="18"/>
              </w:rPr>
            </w:pPr>
            <w:r>
              <w:rPr>
                <w:rStyle w:val="Textedelespacerserv"/>
              </w:rPr>
              <w:t>Cliquez ou appuyez ici pour entrer du texte.</w:t>
            </w:r>
          </w:p>
        </w:tc>
      </w:tr>
    </w:tbl>
    <w:p w14:paraId="402CF00E" w14:textId="77777777" w:rsidR="00E13F6A" w:rsidRDefault="00000000">
      <w:pPr>
        <w:pStyle w:val="Citationintense"/>
        <w:rPr>
          <w:rFonts w:ascii="LEMON MILK" w:hAnsi="LEMON MILK"/>
          <w:i w:val="0"/>
          <w:iCs w:val="0"/>
          <w:color w:val="2E74B5" w:themeColor="accent5" w:themeShade="BF"/>
        </w:rPr>
      </w:pPr>
      <w:r>
        <w:rPr>
          <w:rFonts w:ascii="LEMON MILK" w:hAnsi="LEMON MILK"/>
          <w:i w:val="0"/>
          <w:iCs w:val="0"/>
          <w:color w:val="2E74B5" w:themeColor="accent5" w:themeShade="BF"/>
        </w:rPr>
        <w:t>DETAILS SUR LA CONDUITE DE L’INTERVENTION</w:t>
      </w:r>
    </w:p>
    <w:p w14:paraId="17022FBE" w14:textId="77777777" w:rsidR="00E13F6A" w:rsidRDefault="00000000">
      <w:pPr>
        <w:pStyle w:val="Textebrut1"/>
        <w:shd w:val="clear" w:color="auto" w:fill="F2F2F2"/>
        <w:spacing w:before="60" w:after="60"/>
        <w:ind w:right="210"/>
        <w:jc w:val="both"/>
        <w:rPr>
          <w:rFonts w:ascii="Gadugi" w:hAnsi="Gadugi" w:cs="Arial"/>
          <w:i/>
          <w:color w:val="000000"/>
          <w:sz w:val="18"/>
          <w:szCs w:val="18"/>
        </w:rPr>
      </w:pPr>
      <w:r>
        <w:rPr>
          <w:rFonts w:ascii="Webdings" w:eastAsia="Webdings" w:hAnsi="Webdings" w:cs="Webdings"/>
          <w:i/>
          <w:color w:val="000000"/>
          <w:sz w:val="18"/>
          <w:szCs w:val="18"/>
        </w:rPr>
        <w:t>i</w:t>
      </w:r>
      <w:r>
        <w:rPr>
          <w:rFonts w:ascii="Gadugi" w:hAnsi="Gadugi" w:cs="Arial"/>
          <w:i/>
          <w:color w:val="000000"/>
          <w:sz w:val="18"/>
          <w:szCs w:val="18"/>
        </w:rPr>
        <w:t xml:space="preserve"> Ces questions nous permettent d’évaluer votre demande et en même temps de récolter des informations qualitatives à propos du contexte, de vos pratiques d’interventions. Nous vous invitons à remplir ce dossier dans une visée de participation à la production de savoir sur l’éducation à l’ESS et ses pratiques plutôt que comme une formalité administrative.</w:t>
      </w:r>
    </w:p>
    <w:p w14:paraId="49EE39A8" w14:textId="77777777" w:rsidR="00E13F6A" w:rsidRDefault="00E13F6A">
      <w:pPr>
        <w:rPr>
          <w:b/>
          <w:bCs/>
        </w:rPr>
      </w:pPr>
    </w:p>
    <w:p w14:paraId="5326AD42" w14:textId="77777777" w:rsidR="00E13F6A" w:rsidRDefault="00000000">
      <w:pPr>
        <w:rPr>
          <w:b/>
          <w:bCs/>
        </w:rPr>
      </w:pPr>
      <w:r>
        <w:rPr>
          <w:b/>
          <w:bCs/>
        </w:rPr>
        <w:t>Les outils pédagogiques utilisés sont-ils disponibles sous licence libre (type Créative Common) et êtes-vous disposez à les présenter et à les diffuser aux membres des collectifs ?</w:t>
      </w:r>
    </w:p>
    <w:tbl>
      <w:tblPr>
        <w:tblpPr w:leftFromText="141" w:rightFromText="141" w:vertAnchor="text" w:horzAnchor="margin" w:tblpY="-36"/>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0261076C" w14:textId="77777777">
        <w:trPr>
          <w:trHeight w:val="1396"/>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sdt>
            <w:sdtPr>
              <w:rPr>
                <w:rFonts w:cs="Arial"/>
                <w:b/>
                <w:bCs/>
                <w:color w:val="000000"/>
                <w:u w:val="single"/>
              </w:rPr>
              <w:id w:val="-1183979091"/>
              <w:placeholder>
                <w:docPart w:val="DefaultPlaceholder_-1854013440"/>
              </w:placeholder>
              <w:showingPlcHdr/>
            </w:sdtPr>
            <w:sdtContent>
              <w:p w14:paraId="0DD1A4E8" w14:textId="77777777" w:rsidR="00E13F6A" w:rsidRDefault="00000000">
                <w:pPr>
                  <w:tabs>
                    <w:tab w:val="left" w:pos="1200"/>
                  </w:tabs>
                  <w:rPr>
                    <w:rFonts w:cs="Arial"/>
                    <w:b/>
                    <w:bCs/>
                    <w:color w:val="000000"/>
                    <w:u w:val="single"/>
                  </w:rPr>
                </w:pPr>
                <w:r>
                  <w:rPr>
                    <w:rStyle w:val="Textedelespacerserv"/>
                  </w:rPr>
                  <w:t>Cliquez ou appuyez ici pour entrer du texte.</w:t>
                </w:r>
              </w:p>
            </w:sdtContent>
          </w:sdt>
          <w:p w14:paraId="3EB00949" w14:textId="77777777" w:rsidR="00E13F6A" w:rsidRDefault="00E13F6A">
            <w:pPr>
              <w:rPr>
                <w:rFonts w:cs="Arial"/>
                <w:b/>
                <w:bCs/>
              </w:rPr>
            </w:pPr>
          </w:p>
        </w:tc>
      </w:tr>
    </w:tbl>
    <w:p w14:paraId="5F665BCD" w14:textId="77777777" w:rsidR="00E13F6A" w:rsidRDefault="00E13F6A">
      <w:pPr>
        <w:rPr>
          <w:b/>
          <w:bCs/>
        </w:rPr>
      </w:pPr>
    </w:p>
    <w:p w14:paraId="74DCAFB3" w14:textId="77777777" w:rsidR="00E13F6A" w:rsidRDefault="00000000">
      <w:pPr>
        <w:rPr>
          <w:b/>
          <w:bCs/>
        </w:rPr>
      </w:pPr>
      <w:r>
        <w:rPr>
          <w:b/>
          <w:bCs/>
        </w:rPr>
        <w:lastRenderedPageBreak/>
        <w:t>Prévoyez-vous de communiquer ou de valoriser votre action ? Si oui, de quelle façon et par quel canal ? A destination de quel public ?</w:t>
      </w:r>
    </w:p>
    <w:tbl>
      <w:tblPr>
        <w:tblpPr w:leftFromText="141" w:rightFromText="141" w:vertAnchor="text" w:horzAnchor="margin" w:tblpY="214"/>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6922E565" w14:textId="77777777">
        <w:trPr>
          <w:trHeight w:val="1545"/>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sdt>
            <w:sdtPr>
              <w:rPr>
                <w:rFonts w:cs="Arial"/>
                <w:color w:val="000000"/>
                <w:u w:val="single"/>
              </w:rPr>
              <w:id w:val="-1986930506"/>
              <w:placeholder>
                <w:docPart w:val="DefaultPlaceholder_-1854013440"/>
              </w:placeholder>
              <w:showingPlcHdr/>
            </w:sdtPr>
            <w:sdtContent>
              <w:p w14:paraId="514D49E8" w14:textId="77777777" w:rsidR="00E13F6A" w:rsidRDefault="00000000">
                <w:pPr>
                  <w:tabs>
                    <w:tab w:val="left" w:pos="1200"/>
                  </w:tabs>
                  <w:rPr>
                    <w:rFonts w:cs="Arial"/>
                    <w:color w:val="000000"/>
                    <w:u w:val="single"/>
                  </w:rPr>
                </w:pPr>
                <w:r>
                  <w:rPr>
                    <w:rStyle w:val="Textedelespacerserv"/>
                  </w:rPr>
                  <w:t>Cliquez ou appuyez ici pour entrer du texte.</w:t>
                </w:r>
              </w:p>
            </w:sdtContent>
          </w:sdt>
          <w:p w14:paraId="1D192811" w14:textId="77777777" w:rsidR="00E13F6A" w:rsidRDefault="00E13F6A">
            <w:pPr>
              <w:rPr>
                <w:rFonts w:cs="Arial"/>
              </w:rPr>
            </w:pPr>
          </w:p>
        </w:tc>
      </w:tr>
    </w:tbl>
    <w:p w14:paraId="7AC74FFF" w14:textId="77777777" w:rsidR="00E13F6A" w:rsidRDefault="00E13F6A">
      <w:pPr>
        <w:ind w:right="212"/>
        <w:rPr>
          <w:color w:val="000000" w:themeColor="text1"/>
        </w:rPr>
      </w:pPr>
    </w:p>
    <w:p w14:paraId="4B54D096" w14:textId="77777777" w:rsidR="00E13F6A" w:rsidRDefault="00000000">
      <w:pPr>
        <w:ind w:right="212"/>
        <w:jc w:val="both"/>
        <w:rPr>
          <w:rFonts w:cs="Arial"/>
          <w:color w:val="000000"/>
        </w:rPr>
      </w:pPr>
      <w:r>
        <w:rPr>
          <w:rFonts w:cs="Arial"/>
          <w:color w:val="000000"/>
        </w:rPr>
        <w:t>Fixez -vous des objectifs à votre action ? Si oui lesquels ?</w:t>
      </w:r>
    </w:p>
    <w:tbl>
      <w:tblPr>
        <w:tblpPr w:leftFromText="141" w:rightFromText="141" w:vertAnchor="text" w:horzAnchor="margin" w:tblpY="-36"/>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2BE13C46" w14:textId="77777777">
        <w:trPr>
          <w:trHeight w:val="1515"/>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p w14:paraId="0FD2FA83" w14:textId="77777777" w:rsidR="00E13F6A" w:rsidRDefault="00000000">
            <w:pPr>
              <w:rPr>
                <w:rFonts w:cs="Arial"/>
                <w:color w:val="000000"/>
                <w:u w:val="single"/>
              </w:rPr>
            </w:pPr>
            <w:r>
              <w:rPr>
                <w:rStyle w:val="Textedelespacerserv"/>
              </w:rPr>
              <w:t>Cliquez ou appuyez ici pour entrer du texte.</w:t>
            </w:r>
          </w:p>
        </w:tc>
      </w:tr>
    </w:tbl>
    <w:p w14:paraId="7AD2043F" w14:textId="77777777" w:rsidR="00E13F6A" w:rsidRDefault="00E13F6A">
      <w:pPr>
        <w:ind w:right="212"/>
        <w:jc w:val="both"/>
        <w:rPr>
          <w:rFonts w:cs="Arial"/>
          <w:color w:val="000000" w:themeColor="text1"/>
        </w:rPr>
      </w:pPr>
    </w:p>
    <w:p w14:paraId="65F9D547" w14:textId="77777777" w:rsidR="00E13F6A" w:rsidRDefault="00000000">
      <w:pPr>
        <w:ind w:right="212"/>
        <w:jc w:val="both"/>
        <w:rPr>
          <w:rFonts w:cs="Arial"/>
          <w:color w:val="000000"/>
        </w:rPr>
      </w:pPr>
      <w:r>
        <w:rPr>
          <w:rFonts w:cs="Arial"/>
          <w:color w:val="000000" w:themeColor="text1"/>
        </w:rPr>
        <w:t>D’après vous quels indicateurs vous permettent de considérer que l’action aura porté ses fruits ? Qu’est-ce que vous pensez observer/relever pour évaluer ?</w:t>
      </w:r>
    </w:p>
    <w:tbl>
      <w:tblPr>
        <w:tblpPr w:leftFromText="141" w:rightFromText="141" w:vertAnchor="text" w:horzAnchor="margin" w:tblpY="702"/>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1235B6E8" w14:textId="77777777">
        <w:trPr>
          <w:trHeight w:val="1931"/>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sdt>
            <w:sdtPr>
              <w:rPr>
                <w:rFonts w:cs="Arial"/>
                <w:color w:val="000000"/>
                <w:u w:val="single"/>
              </w:rPr>
              <w:id w:val="1097296358"/>
              <w:placeholder>
                <w:docPart w:val="DefaultPlaceholder_-1854013440"/>
              </w:placeholder>
              <w:showingPlcHdr/>
            </w:sdtPr>
            <w:sdtContent>
              <w:p w14:paraId="3C77F051" w14:textId="77777777" w:rsidR="00E13F6A" w:rsidRDefault="00000000">
                <w:pPr>
                  <w:rPr>
                    <w:rFonts w:cs="Arial"/>
                    <w:color w:val="000000"/>
                    <w:u w:val="single"/>
                  </w:rPr>
                </w:pPr>
                <w:r>
                  <w:rPr>
                    <w:rStyle w:val="Textedelespacerserv"/>
                  </w:rPr>
                  <w:t>Cliquez ou appuyez ici pour entrer du texte.</w:t>
                </w:r>
              </w:p>
            </w:sdtContent>
          </w:sdt>
          <w:p w14:paraId="604B2000" w14:textId="77777777" w:rsidR="00E13F6A" w:rsidRDefault="00E13F6A">
            <w:pPr>
              <w:rPr>
                <w:rFonts w:cs="Arial"/>
                <w:color w:val="000000"/>
                <w:u w:val="single"/>
              </w:rPr>
            </w:pPr>
          </w:p>
          <w:p w14:paraId="3D179244" w14:textId="77777777" w:rsidR="00E13F6A" w:rsidRDefault="00E13F6A">
            <w:pPr>
              <w:rPr>
                <w:rFonts w:cs="Arial"/>
                <w:color w:val="000000"/>
                <w:u w:val="single"/>
              </w:rPr>
            </w:pPr>
          </w:p>
          <w:p w14:paraId="4C53149E" w14:textId="77777777" w:rsidR="00E13F6A" w:rsidRDefault="00E13F6A">
            <w:pPr>
              <w:rPr>
                <w:rFonts w:cs="Arial"/>
                <w:color w:val="000000"/>
                <w:u w:val="single"/>
              </w:rPr>
            </w:pPr>
          </w:p>
          <w:p w14:paraId="2A4ACA0A" w14:textId="77777777" w:rsidR="00E13F6A" w:rsidRDefault="00E13F6A">
            <w:pPr>
              <w:rPr>
                <w:rFonts w:cs="Arial"/>
                <w:color w:val="000000"/>
                <w:u w:val="single"/>
              </w:rPr>
            </w:pPr>
          </w:p>
        </w:tc>
      </w:tr>
    </w:tbl>
    <w:p w14:paraId="31B68A85" w14:textId="77777777" w:rsidR="00E13F6A" w:rsidRDefault="00E13F6A">
      <w:pPr>
        <w:ind w:right="212"/>
        <w:jc w:val="both"/>
        <w:rPr>
          <w:rFonts w:cs="Arial"/>
          <w:color w:val="000000"/>
        </w:rPr>
      </w:pPr>
    </w:p>
    <w:p w14:paraId="42ECD88C" w14:textId="77777777" w:rsidR="00E13F6A" w:rsidRDefault="00000000">
      <w:pPr>
        <w:ind w:right="212"/>
        <w:jc w:val="both"/>
        <w:rPr>
          <w:rFonts w:cs="Arial"/>
          <w:color w:val="000000"/>
        </w:rPr>
      </w:pPr>
      <w:r>
        <w:rPr>
          <w:rFonts w:cs="Arial"/>
          <w:color w:val="000000"/>
        </w:rPr>
        <w:t>Votre action relève-t-elle de l’éducation populaire ? Pourquoi et comment ?</w:t>
      </w:r>
    </w:p>
    <w:tbl>
      <w:tblPr>
        <w:tblpPr w:leftFromText="141" w:rightFromText="141" w:vertAnchor="text" w:horzAnchor="margin" w:tblpY="-80"/>
        <w:tblW w:w="9631" w:type="dxa"/>
        <w:tblCellSpacing w:w="0" w:type="dxa"/>
        <w:tblCellMar>
          <w:top w:w="105" w:type="dxa"/>
          <w:left w:w="105" w:type="dxa"/>
          <w:bottom w:w="105" w:type="dxa"/>
          <w:right w:w="105" w:type="dxa"/>
        </w:tblCellMar>
        <w:tblLook w:val="04A0" w:firstRow="1" w:lastRow="0" w:firstColumn="1" w:lastColumn="0" w:noHBand="0" w:noVBand="1"/>
      </w:tblPr>
      <w:tblGrid>
        <w:gridCol w:w="9631"/>
      </w:tblGrid>
      <w:tr w:rsidR="00E13F6A" w14:paraId="3DF201DB" w14:textId="77777777">
        <w:trPr>
          <w:trHeight w:val="1931"/>
          <w:tblCellSpacing w:w="0" w:type="dxa"/>
        </w:trPr>
        <w:tc>
          <w:tcPr>
            <w:tcW w:w="9631" w:type="dxa"/>
            <w:tcBorders>
              <w:top w:val="single" w:sz="6" w:space="0" w:color="C0C0C0"/>
              <w:left w:val="single" w:sz="6" w:space="0" w:color="C0C0C0"/>
              <w:bottom w:val="single" w:sz="6" w:space="0" w:color="C0C0C0"/>
              <w:right w:val="single" w:sz="6" w:space="0" w:color="C0C0C0"/>
            </w:tcBorders>
            <w:tcMar>
              <w:top w:w="0" w:type="dxa"/>
              <w:left w:w="108" w:type="dxa"/>
              <w:bottom w:w="0" w:type="dxa"/>
              <w:right w:w="108" w:type="dxa"/>
            </w:tcMar>
          </w:tcPr>
          <w:sdt>
            <w:sdtPr>
              <w:rPr>
                <w:rFonts w:cs="Arial"/>
                <w:color w:val="000000"/>
                <w:u w:val="single"/>
              </w:rPr>
              <w:id w:val="1291861740"/>
              <w:placeholder>
                <w:docPart w:val="DefaultPlaceholder_-1854013440"/>
              </w:placeholder>
              <w:showingPlcHdr/>
            </w:sdtPr>
            <w:sdtContent>
              <w:p w14:paraId="133C5099" w14:textId="77777777" w:rsidR="00E13F6A" w:rsidRDefault="00000000">
                <w:pPr>
                  <w:rPr>
                    <w:rFonts w:cs="Arial"/>
                    <w:color w:val="000000"/>
                    <w:u w:val="single"/>
                  </w:rPr>
                </w:pPr>
                <w:r>
                  <w:rPr>
                    <w:rStyle w:val="Textedelespacerserv"/>
                  </w:rPr>
                  <w:t>Cliquez ou appuyez ici pour entrer du texte.</w:t>
                </w:r>
              </w:p>
            </w:sdtContent>
          </w:sdt>
          <w:p w14:paraId="0BECB9FA" w14:textId="77777777" w:rsidR="00E13F6A" w:rsidRDefault="00E13F6A">
            <w:pPr>
              <w:rPr>
                <w:rFonts w:cs="Arial"/>
                <w:color w:val="000000"/>
                <w:u w:val="single"/>
              </w:rPr>
            </w:pPr>
          </w:p>
          <w:p w14:paraId="13A76EBC" w14:textId="77777777" w:rsidR="00E13F6A" w:rsidRDefault="00E13F6A">
            <w:pPr>
              <w:rPr>
                <w:rFonts w:cs="Arial"/>
                <w:color w:val="000000"/>
                <w:u w:val="single"/>
              </w:rPr>
            </w:pPr>
          </w:p>
          <w:p w14:paraId="194FDDA5" w14:textId="77777777" w:rsidR="00E13F6A" w:rsidRDefault="00E13F6A">
            <w:pPr>
              <w:rPr>
                <w:rFonts w:cs="Arial"/>
                <w:color w:val="000000"/>
                <w:u w:val="single"/>
              </w:rPr>
            </w:pPr>
          </w:p>
          <w:p w14:paraId="27F6B106" w14:textId="77777777" w:rsidR="00E13F6A" w:rsidRDefault="00E13F6A">
            <w:pPr>
              <w:rPr>
                <w:rFonts w:cs="Arial"/>
                <w:color w:val="000000"/>
                <w:u w:val="single"/>
              </w:rPr>
            </w:pPr>
          </w:p>
        </w:tc>
      </w:tr>
    </w:tbl>
    <w:p w14:paraId="083DFDC3" w14:textId="77777777" w:rsidR="00E13F6A" w:rsidRDefault="00E13F6A"/>
    <w:sectPr w:rsidR="00E13F6A">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D7F66" w14:textId="77777777" w:rsidR="00E70897" w:rsidRDefault="00E70897">
      <w:pPr>
        <w:spacing w:after="0" w:line="240" w:lineRule="auto"/>
      </w:pPr>
      <w:r>
        <w:separator/>
      </w:r>
    </w:p>
  </w:endnote>
  <w:endnote w:type="continuationSeparator" w:id="0">
    <w:p w14:paraId="49030C7E" w14:textId="77777777" w:rsidR="00E70897" w:rsidRDefault="00E70897">
      <w:pPr>
        <w:spacing w:after="0" w:line="240" w:lineRule="auto"/>
      </w:pPr>
      <w:r>
        <w:continuationSeparator/>
      </w:r>
    </w:p>
  </w:endnote>
  <w:endnote w:type="continuationNotice" w:id="1">
    <w:p w14:paraId="31E75CA2" w14:textId="77777777" w:rsidR="00E70897" w:rsidRDefault="00E7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MON MILK">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 w:name="Comforta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D1C4" w14:textId="77777777" w:rsidR="00E13F6A" w:rsidRDefault="00000000">
    <w:pPr>
      <w:pStyle w:val="Pieddepage"/>
      <w:rPr>
        <w:rFonts w:ascii="Comfortaa" w:hAnsi="Comfortaa"/>
        <w:color w:val="808080" w:themeColor="background1" w:themeShade="80"/>
        <w:sz w:val="20"/>
        <w:szCs w:val="20"/>
      </w:rPr>
    </w:pPr>
    <w:r>
      <w:rPr>
        <w:rFonts w:ascii="Comfortaa" w:hAnsi="Comfortaa"/>
        <w:color w:val="808080" w:themeColor="background1" w:themeShade="80"/>
        <w:sz w:val="20"/>
        <w:szCs w:val="20"/>
      </w:rPr>
      <w:t>CRESS Nouvelle Aquitaine – Education à l’ESS</w:t>
    </w:r>
  </w:p>
  <w:p w14:paraId="70E52118" w14:textId="01D0F2DF" w:rsidR="00E13F6A" w:rsidRDefault="00000000">
    <w:pPr>
      <w:pStyle w:val="Pieddepage"/>
      <w:rPr>
        <w:b/>
        <w:bCs/>
        <w:color w:val="808080" w:themeColor="background1" w:themeShade="80"/>
        <w:sz w:val="18"/>
        <w:szCs w:val="18"/>
      </w:rPr>
    </w:pPr>
    <w:r>
      <w:rPr>
        <w:rFonts w:ascii="Comfortaa" w:hAnsi="Comfortaa"/>
        <w:b/>
        <w:bCs/>
        <w:color w:val="808080" w:themeColor="background1" w:themeShade="80"/>
        <w:sz w:val="20"/>
        <w:szCs w:val="20"/>
      </w:rPr>
      <w:t>Fonds d’intervention – Dossier de demande</w:t>
    </w:r>
    <w:r w:rsidR="009E7327">
      <w:rPr>
        <w:rFonts w:ascii="Comfortaa" w:hAnsi="Comfortaa"/>
        <w:b/>
        <w:bCs/>
        <w:color w:val="808080" w:themeColor="background1" w:themeShade="80"/>
        <w:sz w:val="20"/>
        <w:szCs w:val="20"/>
      </w:rPr>
      <w:t xml:space="preserve"> 2026</w:t>
    </w:r>
    <w:r>
      <w:rPr>
        <w:color w:val="808080" w:themeColor="background1" w:themeShade="80"/>
      </w:rPr>
      <w:tab/>
    </w:r>
    <w:r>
      <w:rPr>
        <w:color w:val="808080" w:themeColor="background1" w:themeShade="80"/>
      </w:rPr>
      <w:tab/>
    </w:r>
    <w:sdt>
      <w:sdtPr>
        <w:rPr>
          <w:color w:val="808080" w:themeColor="background1" w:themeShade="80"/>
        </w:rPr>
        <w:id w:val="-1898735222"/>
        <w:docPartObj>
          <w:docPartGallery w:val="Page Numbers (Bottom of Page)"/>
          <w:docPartUnique/>
        </w:docPartObj>
      </w:sdtPr>
      <w:sdtContent>
        <w:r>
          <w:rPr>
            <w:color w:val="808080" w:themeColor="background1" w:themeShade="80"/>
            <w:sz w:val="18"/>
            <w:szCs w:val="18"/>
          </w:rPr>
          <w:fldChar w:fldCharType="begin"/>
        </w:r>
        <w:r>
          <w:rPr>
            <w:color w:val="808080" w:themeColor="background1" w:themeShade="80"/>
            <w:sz w:val="18"/>
            <w:szCs w:val="18"/>
          </w:rPr>
          <w:instrText>PAGE   \* MERGEFORMAT</w:instrText>
        </w:r>
        <w:r>
          <w:rPr>
            <w:color w:val="808080" w:themeColor="background1" w:themeShade="80"/>
            <w:sz w:val="18"/>
            <w:szCs w:val="18"/>
          </w:rPr>
          <w:fldChar w:fldCharType="separate"/>
        </w:r>
        <w:r>
          <w:rPr>
            <w:color w:val="808080" w:themeColor="background1" w:themeShade="80"/>
            <w:sz w:val="18"/>
            <w:szCs w:val="18"/>
          </w:rPr>
          <w:t>2</w:t>
        </w:r>
        <w:r>
          <w:rPr>
            <w:color w:val="808080" w:themeColor="background1" w:themeShade="80"/>
            <w:sz w:val="18"/>
            <w:szCs w:val="18"/>
          </w:rPr>
          <w:fldChar w:fldCharType="end"/>
        </w:r>
      </w:sdtContent>
    </w:sdt>
  </w:p>
  <w:p w14:paraId="21338E35" w14:textId="77777777" w:rsidR="00E13F6A" w:rsidRDefault="00E13F6A">
    <w:pPr>
      <w:pStyle w:val="Pieddepage"/>
      <w:rPr>
        <w:b/>
        <w:bCs/>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8C49" w14:textId="77777777" w:rsidR="00E70897" w:rsidRDefault="00E70897">
      <w:pPr>
        <w:spacing w:after="0" w:line="240" w:lineRule="auto"/>
      </w:pPr>
      <w:r>
        <w:rPr>
          <w:color w:val="000000"/>
        </w:rPr>
        <w:separator/>
      </w:r>
    </w:p>
  </w:footnote>
  <w:footnote w:type="continuationSeparator" w:id="0">
    <w:p w14:paraId="1C7E86A4" w14:textId="77777777" w:rsidR="00E70897" w:rsidRDefault="00E70897">
      <w:pPr>
        <w:spacing w:after="0" w:line="240" w:lineRule="auto"/>
      </w:pPr>
      <w:r>
        <w:continuationSeparator/>
      </w:r>
    </w:p>
  </w:footnote>
  <w:footnote w:type="continuationNotice" w:id="1">
    <w:p w14:paraId="421B4F40" w14:textId="77777777" w:rsidR="00E70897" w:rsidRDefault="00E70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E13F6A" w14:paraId="5CA61386" w14:textId="77777777">
      <w:tc>
        <w:tcPr>
          <w:tcW w:w="3245" w:type="dxa"/>
        </w:tcPr>
        <w:p w14:paraId="31317DAC" w14:textId="77777777" w:rsidR="00E13F6A" w:rsidRDefault="00E13F6A">
          <w:pPr>
            <w:pStyle w:val="En-tte"/>
            <w:ind w:left="-115"/>
          </w:pPr>
        </w:p>
      </w:tc>
      <w:tc>
        <w:tcPr>
          <w:tcW w:w="3245" w:type="dxa"/>
        </w:tcPr>
        <w:p w14:paraId="52AEEA27" w14:textId="77777777" w:rsidR="00E13F6A" w:rsidRDefault="00E13F6A">
          <w:pPr>
            <w:pStyle w:val="En-tte"/>
            <w:jc w:val="center"/>
          </w:pPr>
        </w:p>
      </w:tc>
      <w:tc>
        <w:tcPr>
          <w:tcW w:w="3245" w:type="dxa"/>
        </w:tcPr>
        <w:p w14:paraId="1B59BCA0" w14:textId="77777777" w:rsidR="00E13F6A" w:rsidRDefault="00E13F6A">
          <w:pPr>
            <w:pStyle w:val="En-tte"/>
            <w:ind w:right="-115"/>
            <w:jc w:val="right"/>
          </w:pPr>
        </w:p>
      </w:tc>
    </w:tr>
  </w:tbl>
  <w:p w14:paraId="6A47EDDE" w14:textId="77777777" w:rsidR="00E13F6A" w:rsidRDefault="00E13F6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634"/>
    <w:multiLevelType w:val="multilevel"/>
    <w:tmpl w:val="05166DCC"/>
    <w:lvl w:ilvl="0">
      <w:start w:val="1"/>
      <w:numFmt w:val="bullet"/>
      <w:lvlText w:val=""/>
      <w:lvlJc w:val="left"/>
      <w:pPr>
        <w:ind w:left="902" w:hanging="360"/>
      </w:pPr>
      <w:rPr>
        <w:rFonts w:ascii="Symbol" w:hAnsi="Symbol"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1" w15:restartNumberingAfterBreak="0">
    <w:nsid w:val="03F91A04"/>
    <w:multiLevelType w:val="multilevel"/>
    <w:tmpl w:val="5FE8A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D302C"/>
    <w:multiLevelType w:val="multilevel"/>
    <w:tmpl w:val="98429C7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853B96"/>
    <w:multiLevelType w:val="multilevel"/>
    <w:tmpl w:val="B46C2F1A"/>
    <w:lvl w:ilvl="0">
      <w:numFmt w:val="bullet"/>
      <w:lvlText w:val="-"/>
      <w:lvlJc w:val="left"/>
      <w:pPr>
        <w:tabs>
          <w:tab w:val="num" w:pos="360"/>
        </w:tabs>
        <w:ind w:left="360" w:hanging="360"/>
      </w:pPr>
      <w:rPr>
        <w:rFonts w:ascii="Times New Roman" w:hAnsi="Times New Roman" w:cs="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14CD40E1"/>
    <w:multiLevelType w:val="multilevel"/>
    <w:tmpl w:val="79C85BDA"/>
    <w:lvl w:ilvl="0">
      <w:start w:val="13"/>
      <w:numFmt w:val="bullet"/>
      <w:lvlText w:val="-"/>
      <w:lvlJc w:val="left"/>
      <w:pPr>
        <w:ind w:left="542" w:hanging="360"/>
      </w:pPr>
      <w:rPr>
        <w:rFonts w:ascii="Gadugi" w:eastAsia="Calibri" w:hAnsi="Gadugi" w:cs="Arial" w:hint="default"/>
      </w:rPr>
    </w:lvl>
    <w:lvl w:ilvl="1">
      <w:start w:val="1"/>
      <w:numFmt w:val="bullet"/>
      <w:lvlText w:val="o"/>
      <w:lvlJc w:val="left"/>
      <w:pPr>
        <w:ind w:left="1262" w:hanging="360"/>
      </w:pPr>
      <w:rPr>
        <w:rFonts w:ascii="Courier New" w:hAnsi="Courier New" w:cs="Courier New" w:hint="default"/>
      </w:rPr>
    </w:lvl>
    <w:lvl w:ilvl="2">
      <w:start w:val="1"/>
      <w:numFmt w:val="bullet"/>
      <w:lvlText w:val=""/>
      <w:lvlJc w:val="left"/>
      <w:pPr>
        <w:ind w:left="1982" w:hanging="360"/>
      </w:pPr>
      <w:rPr>
        <w:rFonts w:ascii="Wingdings" w:hAnsi="Wingdings" w:hint="default"/>
      </w:rPr>
    </w:lvl>
    <w:lvl w:ilvl="3">
      <w:start w:val="1"/>
      <w:numFmt w:val="bullet"/>
      <w:lvlText w:val=""/>
      <w:lvlJc w:val="left"/>
      <w:pPr>
        <w:ind w:left="2702" w:hanging="360"/>
      </w:pPr>
      <w:rPr>
        <w:rFonts w:ascii="Symbol" w:hAnsi="Symbol" w:hint="default"/>
      </w:rPr>
    </w:lvl>
    <w:lvl w:ilvl="4">
      <w:start w:val="1"/>
      <w:numFmt w:val="bullet"/>
      <w:lvlText w:val="o"/>
      <w:lvlJc w:val="left"/>
      <w:pPr>
        <w:ind w:left="3422" w:hanging="360"/>
      </w:pPr>
      <w:rPr>
        <w:rFonts w:ascii="Courier New" w:hAnsi="Courier New" w:cs="Courier New" w:hint="default"/>
      </w:rPr>
    </w:lvl>
    <w:lvl w:ilvl="5">
      <w:start w:val="1"/>
      <w:numFmt w:val="bullet"/>
      <w:lvlText w:val=""/>
      <w:lvlJc w:val="left"/>
      <w:pPr>
        <w:ind w:left="4142" w:hanging="360"/>
      </w:pPr>
      <w:rPr>
        <w:rFonts w:ascii="Wingdings" w:hAnsi="Wingdings" w:hint="default"/>
      </w:rPr>
    </w:lvl>
    <w:lvl w:ilvl="6">
      <w:start w:val="1"/>
      <w:numFmt w:val="bullet"/>
      <w:lvlText w:val=""/>
      <w:lvlJc w:val="left"/>
      <w:pPr>
        <w:ind w:left="4862" w:hanging="360"/>
      </w:pPr>
      <w:rPr>
        <w:rFonts w:ascii="Symbol" w:hAnsi="Symbol" w:hint="default"/>
      </w:rPr>
    </w:lvl>
    <w:lvl w:ilvl="7">
      <w:start w:val="1"/>
      <w:numFmt w:val="bullet"/>
      <w:lvlText w:val="o"/>
      <w:lvlJc w:val="left"/>
      <w:pPr>
        <w:ind w:left="5582" w:hanging="360"/>
      </w:pPr>
      <w:rPr>
        <w:rFonts w:ascii="Courier New" w:hAnsi="Courier New" w:cs="Courier New" w:hint="default"/>
      </w:rPr>
    </w:lvl>
    <w:lvl w:ilvl="8">
      <w:start w:val="1"/>
      <w:numFmt w:val="bullet"/>
      <w:lvlText w:val=""/>
      <w:lvlJc w:val="left"/>
      <w:pPr>
        <w:ind w:left="6302" w:hanging="360"/>
      </w:pPr>
      <w:rPr>
        <w:rFonts w:ascii="Wingdings" w:hAnsi="Wingdings" w:hint="default"/>
      </w:rPr>
    </w:lvl>
  </w:abstractNum>
  <w:abstractNum w:abstractNumId="5" w15:restartNumberingAfterBreak="0">
    <w:nsid w:val="1539570F"/>
    <w:multiLevelType w:val="multilevel"/>
    <w:tmpl w:val="683EA5FC"/>
    <w:lvl w:ilvl="0">
      <w:numFmt w:val="bullet"/>
      <w:lvlText w:val=""/>
      <w:lvlJc w:val="left"/>
      <w:pPr>
        <w:ind w:left="902" w:hanging="360"/>
      </w:pPr>
      <w:rPr>
        <w:rFonts w:ascii="Symbol" w:eastAsia="Times New Roman" w:hAnsi="Symbol" w:cs="Arial"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6" w15:restartNumberingAfterBreak="0">
    <w:nsid w:val="1A630A1E"/>
    <w:multiLevelType w:val="multilevel"/>
    <w:tmpl w:val="96E8D49A"/>
    <w:lvl w:ilvl="0">
      <w:start w:val="1"/>
      <w:numFmt w:val="bullet"/>
      <w:lvlText w:val=""/>
      <w:lvlJc w:val="left"/>
      <w:pPr>
        <w:ind w:left="542" w:hanging="360"/>
      </w:pPr>
      <w:rPr>
        <w:rFonts w:ascii="Wingdings" w:hAnsi="Wingdings" w:hint="default"/>
      </w:rPr>
    </w:lvl>
    <w:lvl w:ilvl="1">
      <w:start w:val="1"/>
      <w:numFmt w:val="bullet"/>
      <w:lvlText w:val="o"/>
      <w:lvlJc w:val="left"/>
      <w:pPr>
        <w:ind w:left="1262" w:hanging="360"/>
      </w:pPr>
      <w:rPr>
        <w:rFonts w:ascii="Courier New" w:hAnsi="Courier New" w:cs="Courier New" w:hint="default"/>
      </w:rPr>
    </w:lvl>
    <w:lvl w:ilvl="2">
      <w:start w:val="1"/>
      <w:numFmt w:val="bullet"/>
      <w:lvlText w:val=""/>
      <w:lvlJc w:val="left"/>
      <w:pPr>
        <w:ind w:left="1982" w:hanging="360"/>
      </w:pPr>
      <w:rPr>
        <w:rFonts w:ascii="Wingdings" w:hAnsi="Wingdings" w:hint="default"/>
      </w:rPr>
    </w:lvl>
    <w:lvl w:ilvl="3">
      <w:start w:val="1"/>
      <w:numFmt w:val="bullet"/>
      <w:lvlText w:val=""/>
      <w:lvlJc w:val="left"/>
      <w:pPr>
        <w:ind w:left="2702" w:hanging="360"/>
      </w:pPr>
      <w:rPr>
        <w:rFonts w:ascii="Symbol" w:hAnsi="Symbol" w:hint="default"/>
      </w:rPr>
    </w:lvl>
    <w:lvl w:ilvl="4">
      <w:start w:val="1"/>
      <w:numFmt w:val="bullet"/>
      <w:lvlText w:val="o"/>
      <w:lvlJc w:val="left"/>
      <w:pPr>
        <w:ind w:left="3422" w:hanging="360"/>
      </w:pPr>
      <w:rPr>
        <w:rFonts w:ascii="Courier New" w:hAnsi="Courier New" w:cs="Courier New" w:hint="default"/>
      </w:rPr>
    </w:lvl>
    <w:lvl w:ilvl="5">
      <w:start w:val="1"/>
      <w:numFmt w:val="bullet"/>
      <w:lvlText w:val=""/>
      <w:lvlJc w:val="left"/>
      <w:pPr>
        <w:ind w:left="4142" w:hanging="360"/>
      </w:pPr>
      <w:rPr>
        <w:rFonts w:ascii="Wingdings" w:hAnsi="Wingdings" w:hint="default"/>
      </w:rPr>
    </w:lvl>
    <w:lvl w:ilvl="6">
      <w:start w:val="1"/>
      <w:numFmt w:val="bullet"/>
      <w:lvlText w:val=""/>
      <w:lvlJc w:val="left"/>
      <w:pPr>
        <w:ind w:left="4862" w:hanging="360"/>
      </w:pPr>
      <w:rPr>
        <w:rFonts w:ascii="Symbol" w:hAnsi="Symbol" w:hint="default"/>
      </w:rPr>
    </w:lvl>
    <w:lvl w:ilvl="7">
      <w:start w:val="1"/>
      <w:numFmt w:val="bullet"/>
      <w:lvlText w:val="o"/>
      <w:lvlJc w:val="left"/>
      <w:pPr>
        <w:ind w:left="5582" w:hanging="360"/>
      </w:pPr>
      <w:rPr>
        <w:rFonts w:ascii="Courier New" w:hAnsi="Courier New" w:cs="Courier New" w:hint="default"/>
      </w:rPr>
    </w:lvl>
    <w:lvl w:ilvl="8">
      <w:start w:val="1"/>
      <w:numFmt w:val="bullet"/>
      <w:lvlText w:val=""/>
      <w:lvlJc w:val="left"/>
      <w:pPr>
        <w:ind w:left="6302" w:hanging="360"/>
      </w:pPr>
      <w:rPr>
        <w:rFonts w:ascii="Wingdings" w:hAnsi="Wingdings" w:hint="default"/>
      </w:rPr>
    </w:lvl>
  </w:abstractNum>
  <w:abstractNum w:abstractNumId="7" w15:restartNumberingAfterBreak="0">
    <w:nsid w:val="1D29644B"/>
    <w:multiLevelType w:val="multilevel"/>
    <w:tmpl w:val="B6567F22"/>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8" w15:restartNumberingAfterBreak="0">
    <w:nsid w:val="271633C7"/>
    <w:multiLevelType w:val="multilevel"/>
    <w:tmpl w:val="4D10E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521B7B"/>
    <w:multiLevelType w:val="multilevel"/>
    <w:tmpl w:val="0096FD12"/>
    <w:lvl w:ilvl="0">
      <w:numFmt w:val="bullet"/>
      <w:lvlText w:val="•"/>
      <w:lvlJc w:val="left"/>
      <w:pPr>
        <w:ind w:left="542" w:hanging="360"/>
      </w:pPr>
      <w:rPr>
        <w:rFonts w:ascii="Gadugi" w:eastAsia="Calibri" w:hAnsi="Gadugi" w:cs="Arial" w:hint="default"/>
      </w:rPr>
    </w:lvl>
    <w:lvl w:ilvl="1">
      <w:start w:val="1"/>
      <w:numFmt w:val="bullet"/>
      <w:lvlText w:val="o"/>
      <w:lvlJc w:val="left"/>
      <w:pPr>
        <w:ind w:left="1262" w:hanging="360"/>
      </w:pPr>
      <w:rPr>
        <w:rFonts w:ascii="Courier New" w:hAnsi="Courier New" w:cs="Courier New" w:hint="default"/>
      </w:rPr>
    </w:lvl>
    <w:lvl w:ilvl="2">
      <w:start w:val="1"/>
      <w:numFmt w:val="bullet"/>
      <w:lvlText w:val=""/>
      <w:lvlJc w:val="left"/>
      <w:pPr>
        <w:ind w:left="1982" w:hanging="360"/>
      </w:pPr>
      <w:rPr>
        <w:rFonts w:ascii="Wingdings" w:hAnsi="Wingdings" w:hint="default"/>
      </w:rPr>
    </w:lvl>
    <w:lvl w:ilvl="3">
      <w:start w:val="1"/>
      <w:numFmt w:val="bullet"/>
      <w:lvlText w:val=""/>
      <w:lvlJc w:val="left"/>
      <w:pPr>
        <w:ind w:left="2702" w:hanging="360"/>
      </w:pPr>
      <w:rPr>
        <w:rFonts w:ascii="Symbol" w:hAnsi="Symbol" w:hint="default"/>
      </w:rPr>
    </w:lvl>
    <w:lvl w:ilvl="4">
      <w:start w:val="1"/>
      <w:numFmt w:val="bullet"/>
      <w:lvlText w:val="o"/>
      <w:lvlJc w:val="left"/>
      <w:pPr>
        <w:ind w:left="3422" w:hanging="360"/>
      </w:pPr>
      <w:rPr>
        <w:rFonts w:ascii="Courier New" w:hAnsi="Courier New" w:cs="Courier New" w:hint="default"/>
      </w:rPr>
    </w:lvl>
    <w:lvl w:ilvl="5">
      <w:start w:val="1"/>
      <w:numFmt w:val="bullet"/>
      <w:lvlText w:val=""/>
      <w:lvlJc w:val="left"/>
      <w:pPr>
        <w:ind w:left="4142" w:hanging="360"/>
      </w:pPr>
      <w:rPr>
        <w:rFonts w:ascii="Wingdings" w:hAnsi="Wingdings" w:hint="default"/>
      </w:rPr>
    </w:lvl>
    <w:lvl w:ilvl="6">
      <w:start w:val="1"/>
      <w:numFmt w:val="bullet"/>
      <w:lvlText w:val=""/>
      <w:lvlJc w:val="left"/>
      <w:pPr>
        <w:ind w:left="4862" w:hanging="360"/>
      </w:pPr>
      <w:rPr>
        <w:rFonts w:ascii="Symbol" w:hAnsi="Symbol" w:hint="default"/>
      </w:rPr>
    </w:lvl>
    <w:lvl w:ilvl="7">
      <w:start w:val="1"/>
      <w:numFmt w:val="bullet"/>
      <w:lvlText w:val="o"/>
      <w:lvlJc w:val="left"/>
      <w:pPr>
        <w:ind w:left="5582" w:hanging="360"/>
      </w:pPr>
      <w:rPr>
        <w:rFonts w:ascii="Courier New" w:hAnsi="Courier New" w:cs="Courier New" w:hint="default"/>
      </w:rPr>
    </w:lvl>
    <w:lvl w:ilvl="8">
      <w:start w:val="1"/>
      <w:numFmt w:val="bullet"/>
      <w:lvlText w:val=""/>
      <w:lvlJc w:val="left"/>
      <w:pPr>
        <w:ind w:left="6302" w:hanging="360"/>
      </w:pPr>
      <w:rPr>
        <w:rFonts w:ascii="Wingdings" w:hAnsi="Wingdings" w:hint="default"/>
      </w:rPr>
    </w:lvl>
  </w:abstractNum>
  <w:abstractNum w:abstractNumId="10" w15:restartNumberingAfterBreak="0">
    <w:nsid w:val="3F945AC9"/>
    <w:multiLevelType w:val="multilevel"/>
    <w:tmpl w:val="10C6E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D2FA3"/>
    <w:multiLevelType w:val="multilevel"/>
    <w:tmpl w:val="994A4A3E"/>
    <w:lvl w:ilvl="0">
      <w:start w:val="1"/>
      <w:numFmt w:val="bullet"/>
      <w:lvlText w:val=""/>
      <w:lvlJc w:val="left"/>
      <w:pPr>
        <w:ind w:left="1262" w:hanging="360"/>
      </w:pPr>
      <w:rPr>
        <w:rFonts w:ascii="Symbol" w:hAnsi="Symbol" w:hint="default"/>
      </w:rPr>
    </w:lvl>
    <w:lvl w:ilvl="1">
      <w:start w:val="1"/>
      <w:numFmt w:val="bullet"/>
      <w:lvlText w:val="o"/>
      <w:lvlJc w:val="left"/>
      <w:pPr>
        <w:ind w:left="1982" w:hanging="360"/>
      </w:pPr>
      <w:rPr>
        <w:rFonts w:ascii="Courier New" w:hAnsi="Courier New" w:cs="Courier New" w:hint="default"/>
      </w:rPr>
    </w:lvl>
    <w:lvl w:ilvl="2">
      <w:start w:val="1"/>
      <w:numFmt w:val="bullet"/>
      <w:lvlText w:val=""/>
      <w:lvlJc w:val="left"/>
      <w:pPr>
        <w:ind w:left="2702" w:hanging="360"/>
      </w:pPr>
      <w:rPr>
        <w:rFonts w:ascii="Wingdings" w:hAnsi="Wingdings" w:hint="default"/>
      </w:rPr>
    </w:lvl>
    <w:lvl w:ilvl="3">
      <w:start w:val="1"/>
      <w:numFmt w:val="bullet"/>
      <w:lvlText w:val=""/>
      <w:lvlJc w:val="left"/>
      <w:pPr>
        <w:ind w:left="3422" w:hanging="360"/>
      </w:pPr>
      <w:rPr>
        <w:rFonts w:ascii="Symbol" w:hAnsi="Symbol" w:hint="default"/>
      </w:rPr>
    </w:lvl>
    <w:lvl w:ilvl="4">
      <w:start w:val="1"/>
      <w:numFmt w:val="bullet"/>
      <w:lvlText w:val="o"/>
      <w:lvlJc w:val="left"/>
      <w:pPr>
        <w:ind w:left="4142" w:hanging="360"/>
      </w:pPr>
      <w:rPr>
        <w:rFonts w:ascii="Courier New" w:hAnsi="Courier New" w:cs="Courier New" w:hint="default"/>
      </w:rPr>
    </w:lvl>
    <w:lvl w:ilvl="5">
      <w:start w:val="1"/>
      <w:numFmt w:val="bullet"/>
      <w:lvlText w:val=""/>
      <w:lvlJc w:val="left"/>
      <w:pPr>
        <w:ind w:left="4862" w:hanging="360"/>
      </w:pPr>
      <w:rPr>
        <w:rFonts w:ascii="Wingdings" w:hAnsi="Wingdings" w:hint="default"/>
      </w:rPr>
    </w:lvl>
    <w:lvl w:ilvl="6">
      <w:start w:val="1"/>
      <w:numFmt w:val="bullet"/>
      <w:lvlText w:val=""/>
      <w:lvlJc w:val="left"/>
      <w:pPr>
        <w:ind w:left="5582" w:hanging="360"/>
      </w:pPr>
      <w:rPr>
        <w:rFonts w:ascii="Symbol" w:hAnsi="Symbol" w:hint="default"/>
      </w:rPr>
    </w:lvl>
    <w:lvl w:ilvl="7">
      <w:start w:val="1"/>
      <w:numFmt w:val="bullet"/>
      <w:lvlText w:val="o"/>
      <w:lvlJc w:val="left"/>
      <w:pPr>
        <w:ind w:left="6302" w:hanging="360"/>
      </w:pPr>
      <w:rPr>
        <w:rFonts w:ascii="Courier New" w:hAnsi="Courier New" w:cs="Courier New" w:hint="default"/>
      </w:rPr>
    </w:lvl>
    <w:lvl w:ilvl="8">
      <w:start w:val="1"/>
      <w:numFmt w:val="bullet"/>
      <w:lvlText w:val=""/>
      <w:lvlJc w:val="left"/>
      <w:pPr>
        <w:ind w:left="7022" w:hanging="360"/>
      </w:pPr>
      <w:rPr>
        <w:rFonts w:ascii="Wingdings" w:hAnsi="Wingdings" w:hint="default"/>
      </w:rPr>
    </w:lvl>
  </w:abstractNum>
  <w:abstractNum w:abstractNumId="12" w15:restartNumberingAfterBreak="0">
    <w:nsid w:val="44F23076"/>
    <w:multiLevelType w:val="multilevel"/>
    <w:tmpl w:val="B7A25F4A"/>
    <w:lvl w:ilvl="0">
      <w:start w:val="1"/>
      <w:numFmt w:val="bullet"/>
      <w:lvlText w:val=""/>
      <w:lvlJc w:val="left"/>
      <w:pPr>
        <w:ind w:left="542" w:hanging="360"/>
      </w:pPr>
      <w:rPr>
        <w:rFonts w:ascii="Wingdings" w:hAnsi="Wingdings" w:hint="default"/>
      </w:rPr>
    </w:lvl>
    <w:lvl w:ilvl="1">
      <w:start w:val="1"/>
      <w:numFmt w:val="bullet"/>
      <w:lvlText w:val="o"/>
      <w:lvlJc w:val="left"/>
      <w:pPr>
        <w:ind w:left="1262" w:hanging="360"/>
      </w:pPr>
      <w:rPr>
        <w:rFonts w:ascii="Courier New" w:hAnsi="Courier New" w:cs="Courier New" w:hint="default"/>
      </w:rPr>
    </w:lvl>
    <w:lvl w:ilvl="2">
      <w:start w:val="1"/>
      <w:numFmt w:val="bullet"/>
      <w:lvlText w:val=""/>
      <w:lvlJc w:val="left"/>
      <w:pPr>
        <w:ind w:left="1982" w:hanging="360"/>
      </w:pPr>
      <w:rPr>
        <w:rFonts w:ascii="Wingdings" w:hAnsi="Wingdings" w:hint="default"/>
      </w:rPr>
    </w:lvl>
    <w:lvl w:ilvl="3">
      <w:start w:val="1"/>
      <w:numFmt w:val="bullet"/>
      <w:lvlText w:val=""/>
      <w:lvlJc w:val="left"/>
      <w:pPr>
        <w:ind w:left="2702" w:hanging="360"/>
      </w:pPr>
      <w:rPr>
        <w:rFonts w:ascii="Symbol" w:hAnsi="Symbol" w:hint="default"/>
      </w:rPr>
    </w:lvl>
    <w:lvl w:ilvl="4">
      <w:start w:val="1"/>
      <w:numFmt w:val="bullet"/>
      <w:lvlText w:val="o"/>
      <w:lvlJc w:val="left"/>
      <w:pPr>
        <w:ind w:left="3422" w:hanging="360"/>
      </w:pPr>
      <w:rPr>
        <w:rFonts w:ascii="Courier New" w:hAnsi="Courier New" w:cs="Courier New" w:hint="default"/>
      </w:rPr>
    </w:lvl>
    <w:lvl w:ilvl="5">
      <w:start w:val="1"/>
      <w:numFmt w:val="bullet"/>
      <w:lvlText w:val=""/>
      <w:lvlJc w:val="left"/>
      <w:pPr>
        <w:ind w:left="4142" w:hanging="360"/>
      </w:pPr>
      <w:rPr>
        <w:rFonts w:ascii="Wingdings" w:hAnsi="Wingdings" w:hint="default"/>
      </w:rPr>
    </w:lvl>
    <w:lvl w:ilvl="6">
      <w:start w:val="1"/>
      <w:numFmt w:val="bullet"/>
      <w:lvlText w:val=""/>
      <w:lvlJc w:val="left"/>
      <w:pPr>
        <w:ind w:left="4862" w:hanging="360"/>
      </w:pPr>
      <w:rPr>
        <w:rFonts w:ascii="Symbol" w:hAnsi="Symbol" w:hint="default"/>
      </w:rPr>
    </w:lvl>
    <w:lvl w:ilvl="7">
      <w:start w:val="1"/>
      <w:numFmt w:val="bullet"/>
      <w:lvlText w:val="o"/>
      <w:lvlJc w:val="left"/>
      <w:pPr>
        <w:ind w:left="5582" w:hanging="360"/>
      </w:pPr>
      <w:rPr>
        <w:rFonts w:ascii="Courier New" w:hAnsi="Courier New" w:cs="Courier New" w:hint="default"/>
      </w:rPr>
    </w:lvl>
    <w:lvl w:ilvl="8">
      <w:start w:val="1"/>
      <w:numFmt w:val="bullet"/>
      <w:lvlText w:val=""/>
      <w:lvlJc w:val="left"/>
      <w:pPr>
        <w:ind w:left="6302" w:hanging="360"/>
      </w:pPr>
      <w:rPr>
        <w:rFonts w:ascii="Wingdings" w:hAnsi="Wingdings" w:hint="default"/>
      </w:rPr>
    </w:lvl>
  </w:abstractNum>
  <w:abstractNum w:abstractNumId="13" w15:restartNumberingAfterBreak="0">
    <w:nsid w:val="4CD436AC"/>
    <w:multiLevelType w:val="multilevel"/>
    <w:tmpl w:val="5FBC1B8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4F9F5413"/>
    <w:multiLevelType w:val="multilevel"/>
    <w:tmpl w:val="2EA00862"/>
    <w:lvl w:ilvl="0">
      <w:start w:val="1"/>
      <w:numFmt w:val="bullet"/>
      <w:lvlText w:val=""/>
      <w:lvlJc w:val="left"/>
      <w:pPr>
        <w:ind w:left="902" w:hanging="360"/>
      </w:pPr>
      <w:rPr>
        <w:rFonts w:ascii="Wingdings" w:hAnsi="Wingdings"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15" w15:restartNumberingAfterBreak="0">
    <w:nsid w:val="57D722EE"/>
    <w:multiLevelType w:val="multilevel"/>
    <w:tmpl w:val="9B8A7348"/>
    <w:lvl w:ilvl="0">
      <w:start w:val="1"/>
      <w:numFmt w:val="bullet"/>
      <w:lvlText w:val=""/>
      <w:lvlJc w:val="left"/>
      <w:pPr>
        <w:ind w:left="902" w:hanging="360"/>
      </w:pPr>
      <w:rPr>
        <w:rFonts w:ascii="Symbol" w:hAnsi="Symbol"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16" w15:restartNumberingAfterBreak="0">
    <w:nsid w:val="5E4370F0"/>
    <w:multiLevelType w:val="multilevel"/>
    <w:tmpl w:val="0C1E279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2B45464"/>
    <w:multiLevelType w:val="multilevel"/>
    <w:tmpl w:val="83F03412"/>
    <w:lvl w:ilvl="0">
      <w:start w:val="13"/>
      <w:numFmt w:val="bullet"/>
      <w:lvlText w:val="-"/>
      <w:lvlJc w:val="left"/>
      <w:pPr>
        <w:ind w:left="724" w:hanging="360"/>
      </w:pPr>
      <w:rPr>
        <w:rFonts w:ascii="Gadugi" w:eastAsia="Calibri" w:hAnsi="Gadugi" w:cs="Arial"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18" w15:restartNumberingAfterBreak="0">
    <w:nsid w:val="68A66D29"/>
    <w:multiLevelType w:val="multilevel"/>
    <w:tmpl w:val="FE521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B6C2C"/>
    <w:multiLevelType w:val="multilevel"/>
    <w:tmpl w:val="3CFCDC3C"/>
    <w:lvl w:ilvl="0">
      <w:start w:val="1"/>
      <w:numFmt w:val="bullet"/>
      <w:lvlText w:val=""/>
      <w:lvlJc w:val="left"/>
      <w:pPr>
        <w:ind w:left="542" w:hanging="360"/>
      </w:pPr>
      <w:rPr>
        <w:rFonts w:ascii="Wingdings" w:hAnsi="Wingdings" w:hint="default"/>
      </w:rPr>
    </w:lvl>
    <w:lvl w:ilvl="1">
      <w:numFmt w:val="bullet"/>
      <w:lvlText w:val="•"/>
      <w:lvlJc w:val="left"/>
      <w:pPr>
        <w:ind w:left="1262" w:hanging="360"/>
      </w:pPr>
      <w:rPr>
        <w:rFonts w:ascii="Gadugi" w:eastAsia="Calibri" w:hAnsi="Gadugi" w:cs="Times New Roman" w:hint="default"/>
      </w:rPr>
    </w:lvl>
    <w:lvl w:ilvl="2">
      <w:start w:val="1"/>
      <w:numFmt w:val="bullet"/>
      <w:lvlText w:val=""/>
      <w:lvlJc w:val="left"/>
      <w:pPr>
        <w:ind w:left="1982" w:hanging="360"/>
      </w:pPr>
      <w:rPr>
        <w:rFonts w:ascii="Wingdings" w:hAnsi="Wingdings" w:hint="default"/>
      </w:rPr>
    </w:lvl>
    <w:lvl w:ilvl="3">
      <w:start w:val="1"/>
      <w:numFmt w:val="bullet"/>
      <w:lvlText w:val=""/>
      <w:lvlJc w:val="left"/>
      <w:pPr>
        <w:ind w:left="2702" w:hanging="360"/>
      </w:pPr>
      <w:rPr>
        <w:rFonts w:ascii="Symbol" w:hAnsi="Symbol" w:hint="default"/>
      </w:rPr>
    </w:lvl>
    <w:lvl w:ilvl="4">
      <w:start w:val="1"/>
      <w:numFmt w:val="bullet"/>
      <w:lvlText w:val="o"/>
      <w:lvlJc w:val="left"/>
      <w:pPr>
        <w:ind w:left="3422" w:hanging="360"/>
      </w:pPr>
      <w:rPr>
        <w:rFonts w:ascii="Courier New" w:hAnsi="Courier New" w:cs="Courier New" w:hint="default"/>
      </w:rPr>
    </w:lvl>
    <w:lvl w:ilvl="5">
      <w:start w:val="1"/>
      <w:numFmt w:val="bullet"/>
      <w:lvlText w:val=""/>
      <w:lvlJc w:val="left"/>
      <w:pPr>
        <w:ind w:left="4142" w:hanging="360"/>
      </w:pPr>
      <w:rPr>
        <w:rFonts w:ascii="Wingdings" w:hAnsi="Wingdings" w:hint="default"/>
      </w:rPr>
    </w:lvl>
    <w:lvl w:ilvl="6">
      <w:start w:val="1"/>
      <w:numFmt w:val="bullet"/>
      <w:lvlText w:val=""/>
      <w:lvlJc w:val="left"/>
      <w:pPr>
        <w:ind w:left="4862" w:hanging="360"/>
      </w:pPr>
      <w:rPr>
        <w:rFonts w:ascii="Symbol" w:hAnsi="Symbol" w:hint="default"/>
      </w:rPr>
    </w:lvl>
    <w:lvl w:ilvl="7">
      <w:start w:val="1"/>
      <w:numFmt w:val="bullet"/>
      <w:lvlText w:val="o"/>
      <w:lvlJc w:val="left"/>
      <w:pPr>
        <w:ind w:left="5582" w:hanging="360"/>
      </w:pPr>
      <w:rPr>
        <w:rFonts w:ascii="Courier New" w:hAnsi="Courier New" w:cs="Courier New" w:hint="default"/>
      </w:rPr>
    </w:lvl>
    <w:lvl w:ilvl="8">
      <w:start w:val="1"/>
      <w:numFmt w:val="bullet"/>
      <w:lvlText w:val=""/>
      <w:lvlJc w:val="left"/>
      <w:pPr>
        <w:ind w:left="6302" w:hanging="360"/>
      </w:pPr>
      <w:rPr>
        <w:rFonts w:ascii="Wingdings" w:hAnsi="Wingdings" w:hint="default"/>
      </w:rPr>
    </w:lvl>
  </w:abstractNum>
  <w:abstractNum w:abstractNumId="20" w15:restartNumberingAfterBreak="0">
    <w:nsid w:val="69A47D2E"/>
    <w:multiLevelType w:val="multilevel"/>
    <w:tmpl w:val="3B9ADAC0"/>
    <w:lvl w:ilvl="0">
      <w:start w:val="1"/>
      <w:numFmt w:val="decimal"/>
      <w:lvlText w:val="%1-"/>
      <w:lvlJc w:val="left"/>
      <w:pPr>
        <w:ind w:left="542" w:hanging="360"/>
      </w:pPr>
    </w:lvl>
    <w:lvl w:ilvl="1">
      <w:start w:val="1"/>
      <w:numFmt w:val="lowerLetter"/>
      <w:lvlText w:val="%2."/>
      <w:lvlJc w:val="left"/>
      <w:pPr>
        <w:ind w:left="1262" w:hanging="360"/>
      </w:pPr>
    </w:lvl>
    <w:lvl w:ilvl="2">
      <w:start w:val="1"/>
      <w:numFmt w:val="lowerRoman"/>
      <w:lvlText w:val="%3."/>
      <w:lvlJc w:val="right"/>
      <w:pPr>
        <w:ind w:left="1982" w:hanging="180"/>
      </w:pPr>
    </w:lvl>
    <w:lvl w:ilvl="3">
      <w:start w:val="1"/>
      <w:numFmt w:val="decimal"/>
      <w:lvlText w:val="%4."/>
      <w:lvlJc w:val="left"/>
      <w:pPr>
        <w:ind w:left="2702" w:hanging="360"/>
      </w:pPr>
    </w:lvl>
    <w:lvl w:ilvl="4">
      <w:start w:val="1"/>
      <w:numFmt w:val="lowerLetter"/>
      <w:lvlText w:val="%5."/>
      <w:lvlJc w:val="left"/>
      <w:pPr>
        <w:ind w:left="3422" w:hanging="360"/>
      </w:pPr>
    </w:lvl>
    <w:lvl w:ilvl="5">
      <w:start w:val="1"/>
      <w:numFmt w:val="lowerRoman"/>
      <w:lvlText w:val="%6."/>
      <w:lvlJc w:val="right"/>
      <w:pPr>
        <w:ind w:left="4142" w:hanging="180"/>
      </w:pPr>
    </w:lvl>
    <w:lvl w:ilvl="6">
      <w:start w:val="1"/>
      <w:numFmt w:val="decimal"/>
      <w:lvlText w:val="%7."/>
      <w:lvlJc w:val="left"/>
      <w:pPr>
        <w:ind w:left="4862" w:hanging="360"/>
      </w:pPr>
    </w:lvl>
    <w:lvl w:ilvl="7">
      <w:start w:val="1"/>
      <w:numFmt w:val="lowerLetter"/>
      <w:lvlText w:val="%8."/>
      <w:lvlJc w:val="left"/>
      <w:pPr>
        <w:ind w:left="5582" w:hanging="360"/>
      </w:pPr>
    </w:lvl>
    <w:lvl w:ilvl="8">
      <w:start w:val="1"/>
      <w:numFmt w:val="lowerRoman"/>
      <w:lvlText w:val="%9."/>
      <w:lvlJc w:val="right"/>
      <w:pPr>
        <w:ind w:left="6302" w:hanging="180"/>
      </w:pPr>
    </w:lvl>
  </w:abstractNum>
  <w:abstractNum w:abstractNumId="21" w15:restartNumberingAfterBreak="0">
    <w:nsid w:val="69D311F0"/>
    <w:multiLevelType w:val="multilevel"/>
    <w:tmpl w:val="97BEC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9E7DC4"/>
    <w:multiLevelType w:val="multilevel"/>
    <w:tmpl w:val="2D94E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75D6B"/>
    <w:multiLevelType w:val="hybridMultilevel"/>
    <w:tmpl w:val="0FEE9878"/>
    <w:lvl w:ilvl="0" w:tplc="D6FAB7B2">
      <w:start w:val="1"/>
      <w:numFmt w:val="bullet"/>
      <w:pStyle w:val="Paragraphedeliste"/>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4" w15:restartNumberingAfterBreak="0">
    <w:nsid w:val="77AD060A"/>
    <w:multiLevelType w:val="multilevel"/>
    <w:tmpl w:val="B0EE301E"/>
    <w:lvl w:ilvl="0">
      <w:start w:val="1"/>
      <w:numFmt w:val="bullet"/>
      <w:lvlText w:val=""/>
      <w:lvlJc w:val="left"/>
      <w:pPr>
        <w:ind w:left="902" w:hanging="360"/>
      </w:pPr>
      <w:rPr>
        <w:rFonts w:ascii="Wingdings" w:hAnsi="Wingdings" w:hint="default"/>
      </w:rPr>
    </w:lvl>
    <w:lvl w:ilvl="1">
      <w:start w:val="1"/>
      <w:numFmt w:val="bullet"/>
      <w:lvlText w:val="o"/>
      <w:lvlJc w:val="left"/>
      <w:pPr>
        <w:ind w:left="1622" w:hanging="360"/>
      </w:pPr>
      <w:rPr>
        <w:rFonts w:ascii="Courier New" w:hAnsi="Courier New" w:cs="Courier New" w:hint="default"/>
      </w:rPr>
    </w:lvl>
    <w:lvl w:ilvl="2">
      <w:start w:val="1"/>
      <w:numFmt w:val="bullet"/>
      <w:lvlText w:val=""/>
      <w:lvlJc w:val="left"/>
      <w:pPr>
        <w:ind w:left="2342" w:hanging="360"/>
      </w:pPr>
      <w:rPr>
        <w:rFonts w:ascii="Wingdings" w:hAnsi="Wingdings" w:hint="default"/>
      </w:rPr>
    </w:lvl>
    <w:lvl w:ilvl="3">
      <w:start w:val="1"/>
      <w:numFmt w:val="bullet"/>
      <w:lvlText w:val=""/>
      <w:lvlJc w:val="left"/>
      <w:pPr>
        <w:ind w:left="3062" w:hanging="360"/>
      </w:pPr>
      <w:rPr>
        <w:rFonts w:ascii="Symbol" w:hAnsi="Symbol" w:hint="default"/>
      </w:rPr>
    </w:lvl>
    <w:lvl w:ilvl="4">
      <w:start w:val="1"/>
      <w:numFmt w:val="bullet"/>
      <w:lvlText w:val="o"/>
      <w:lvlJc w:val="left"/>
      <w:pPr>
        <w:ind w:left="3782" w:hanging="360"/>
      </w:pPr>
      <w:rPr>
        <w:rFonts w:ascii="Courier New" w:hAnsi="Courier New" w:cs="Courier New" w:hint="default"/>
      </w:rPr>
    </w:lvl>
    <w:lvl w:ilvl="5">
      <w:start w:val="1"/>
      <w:numFmt w:val="bullet"/>
      <w:lvlText w:val=""/>
      <w:lvlJc w:val="left"/>
      <w:pPr>
        <w:ind w:left="4502" w:hanging="360"/>
      </w:pPr>
      <w:rPr>
        <w:rFonts w:ascii="Wingdings" w:hAnsi="Wingdings" w:hint="default"/>
      </w:rPr>
    </w:lvl>
    <w:lvl w:ilvl="6">
      <w:start w:val="1"/>
      <w:numFmt w:val="bullet"/>
      <w:lvlText w:val=""/>
      <w:lvlJc w:val="left"/>
      <w:pPr>
        <w:ind w:left="5222" w:hanging="360"/>
      </w:pPr>
      <w:rPr>
        <w:rFonts w:ascii="Symbol" w:hAnsi="Symbol" w:hint="default"/>
      </w:rPr>
    </w:lvl>
    <w:lvl w:ilvl="7">
      <w:start w:val="1"/>
      <w:numFmt w:val="bullet"/>
      <w:lvlText w:val="o"/>
      <w:lvlJc w:val="left"/>
      <w:pPr>
        <w:ind w:left="5942" w:hanging="360"/>
      </w:pPr>
      <w:rPr>
        <w:rFonts w:ascii="Courier New" w:hAnsi="Courier New" w:cs="Courier New" w:hint="default"/>
      </w:rPr>
    </w:lvl>
    <w:lvl w:ilvl="8">
      <w:start w:val="1"/>
      <w:numFmt w:val="bullet"/>
      <w:lvlText w:val=""/>
      <w:lvlJc w:val="left"/>
      <w:pPr>
        <w:ind w:left="6662" w:hanging="360"/>
      </w:pPr>
      <w:rPr>
        <w:rFonts w:ascii="Wingdings" w:hAnsi="Wingdings" w:hint="default"/>
      </w:rPr>
    </w:lvl>
  </w:abstractNum>
  <w:abstractNum w:abstractNumId="25" w15:restartNumberingAfterBreak="0">
    <w:nsid w:val="789960C7"/>
    <w:multiLevelType w:val="multilevel"/>
    <w:tmpl w:val="0352A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C84120"/>
    <w:multiLevelType w:val="multilevel"/>
    <w:tmpl w:val="44560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6E636C"/>
    <w:multiLevelType w:val="multilevel"/>
    <w:tmpl w:val="C972C042"/>
    <w:lvl w:ilvl="0">
      <w:numFmt w:val="bullet"/>
      <w:lvlText w:val="•"/>
      <w:lvlJc w:val="left"/>
      <w:pPr>
        <w:ind w:left="1068" w:hanging="360"/>
      </w:pPr>
      <w:rPr>
        <w:rFonts w:ascii="Calibri" w:eastAsia="Times New Roman" w:hAnsi="Calibri"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16cid:durableId="2042973844">
    <w:abstractNumId w:val="2"/>
  </w:num>
  <w:num w:numId="2" w16cid:durableId="200020050">
    <w:abstractNumId w:val="26"/>
  </w:num>
  <w:num w:numId="3" w16cid:durableId="2693607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3585615">
    <w:abstractNumId w:val="5"/>
  </w:num>
  <w:num w:numId="5" w16cid:durableId="552497165">
    <w:abstractNumId w:val="11"/>
  </w:num>
  <w:num w:numId="6" w16cid:durableId="238179378">
    <w:abstractNumId w:val="11"/>
  </w:num>
  <w:num w:numId="7" w16cid:durableId="710110910">
    <w:abstractNumId w:val="20"/>
  </w:num>
  <w:num w:numId="8" w16cid:durableId="403571441">
    <w:abstractNumId w:val="7"/>
  </w:num>
  <w:num w:numId="9" w16cid:durableId="1244609484">
    <w:abstractNumId w:val="4"/>
  </w:num>
  <w:num w:numId="10" w16cid:durableId="1078019995">
    <w:abstractNumId w:val="17"/>
  </w:num>
  <w:num w:numId="11" w16cid:durableId="1214467512">
    <w:abstractNumId w:val="3"/>
  </w:num>
  <w:num w:numId="12" w16cid:durableId="1468887439">
    <w:abstractNumId w:val="15"/>
  </w:num>
  <w:num w:numId="13" w16cid:durableId="1520124471">
    <w:abstractNumId w:val="6"/>
  </w:num>
  <w:num w:numId="14" w16cid:durableId="1490949653">
    <w:abstractNumId w:val="14"/>
  </w:num>
  <w:num w:numId="15" w16cid:durableId="1855071854">
    <w:abstractNumId w:val="12"/>
  </w:num>
  <w:num w:numId="16" w16cid:durableId="1673290460">
    <w:abstractNumId w:val="9"/>
  </w:num>
  <w:num w:numId="17" w16cid:durableId="1642466784">
    <w:abstractNumId w:val="24"/>
  </w:num>
  <w:num w:numId="18" w16cid:durableId="1308321979">
    <w:abstractNumId w:val="27"/>
  </w:num>
  <w:num w:numId="19" w16cid:durableId="78142388">
    <w:abstractNumId w:val="13"/>
  </w:num>
  <w:num w:numId="20" w16cid:durableId="1773668438">
    <w:abstractNumId w:val="8"/>
  </w:num>
  <w:num w:numId="21" w16cid:durableId="453670442">
    <w:abstractNumId w:val="10"/>
  </w:num>
  <w:num w:numId="22" w16cid:durableId="1358509895">
    <w:abstractNumId w:val="0"/>
  </w:num>
  <w:num w:numId="23" w16cid:durableId="1810584046">
    <w:abstractNumId w:val="19"/>
  </w:num>
  <w:num w:numId="24" w16cid:durableId="2125923405">
    <w:abstractNumId w:val="16"/>
  </w:num>
  <w:num w:numId="25" w16cid:durableId="965158929">
    <w:abstractNumId w:val="1"/>
  </w:num>
  <w:num w:numId="26" w16cid:durableId="875964822">
    <w:abstractNumId w:val="18"/>
  </w:num>
  <w:num w:numId="27" w16cid:durableId="116411732">
    <w:abstractNumId w:val="22"/>
  </w:num>
  <w:num w:numId="28" w16cid:durableId="953290834">
    <w:abstractNumId w:val="21"/>
  </w:num>
  <w:num w:numId="29" w16cid:durableId="949123197">
    <w:abstractNumId w:val="25"/>
  </w:num>
  <w:num w:numId="30" w16cid:durableId="1694452529">
    <w:abstractNumId w:val="23"/>
  </w:num>
  <w:num w:numId="31" w16cid:durableId="12740522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F6A"/>
    <w:rsid w:val="0000704F"/>
    <w:rsid w:val="00034E32"/>
    <w:rsid w:val="000868D8"/>
    <w:rsid w:val="000D1AB5"/>
    <w:rsid w:val="00212C8A"/>
    <w:rsid w:val="002C7AE1"/>
    <w:rsid w:val="003402BF"/>
    <w:rsid w:val="004B4D25"/>
    <w:rsid w:val="00585A9C"/>
    <w:rsid w:val="005B4B80"/>
    <w:rsid w:val="0066300F"/>
    <w:rsid w:val="006F1F91"/>
    <w:rsid w:val="009E7327"/>
    <w:rsid w:val="00A76908"/>
    <w:rsid w:val="00A96CE1"/>
    <w:rsid w:val="00E13F6A"/>
    <w:rsid w:val="00E2208A"/>
    <w:rsid w:val="00E70897"/>
    <w:rsid w:val="00F5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015D"/>
  <w15:docId w15:val="{EACE2FB7-37C2-43A7-BF65-7988DE39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dugi" w:hAnsi="Gadugi"/>
    </w:rPr>
  </w:style>
  <w:style w:type="paragraph" w:styleId="Titre1">
    <w:name w:val="heading 1"/>
    <w:basedOn w:val="Normal"/>
    <w:next w:val="Normal"/>
    <w:link w:val="Titre1Car1"/>
    <w:uiPriority w:val="9"/>
    <w:qFormat/>
    <w:pPr>
      <w:keepNext/>
      <w:keepLines/>
      <w:spacing w:before="240" w:after="0"/>
      <w:outlineLvl w:val="0"/>
    </w:pPr>
    <w:rPr>
      <w:rFonts w:ascii="Calibri Light" w:eastAsia="Times New Roman" w:hAnsi="Calibri Light"/>
      <w:color w:val="2F5496"/>
      <w:sz w:val="32"/>
      <w:szCs w:val="32"/>
    </w:rPr>
  </w:style>
  <w:style w:type="paragraph" w:styleId="Titre2">
    <w:name w:val="heading 2"/>
    <w:basedOn w:val="Normal"/>
    <w:next w:val="Normal"/>
    <w:link w:val="Titre2Car1"/>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1">
    <w:name w:val="Titre 1 Car1"/>
    <w:basedOn w:val="Policepardfaut"/>
    <w:link w:val="Titre1"/>
    <w:uiPriority w:val="9"/>
    <w:rPr>
      <w:rFonts w:ascii="Arial" w:eastAsia="Arial" w:hAnsi="Arial" w:cs="Arial"/>
      <w:color w:val="2F5496" w:themeColor="accent1" w:themeShade="BF"/>
      <w:sz w:val="40"/>
      <w:szCs w:val="40"/>
    </w:rPr>
  </w:style>
  <w:style w:type="character" w:customStyle="1" w:styleId="Titre2Car1">
    <w:name w:val="Titre 2 Car1"/>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character" w:customStyle="1" w:styleId="IntenseQuoteChar">
    <w:name w:val="Intense Quote Char"/>
    <w:basedOn w:val="Policepardfaut"/>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rPr>
      <w:sz w:val="16"/>
      <w:szCs w:val="16"/>
    </w:rPr>
  </w:style>
  <w:style w:type="paragraph" w:styleId="Commentaire">
    <w:name w:val="annotation text"/>
    <w:basedOn w:val="Normal"/>
    <w:pPr>
      <w:spacing w:line="240" w:lineRule="auto"/>
    </w:pPr>
    <w:rPr>
      <w:sz w:val="20"/>
      <w:szCs w:val="20"/>
    </w:rPr>
  </w:style>
  <w:style w:type="character" w:customStyle="1" w:styleId="CommentaireCar">
    <w:name w:val="Commentaire Car"/>
    <w:basedOn w:val="Policepardfaut"/>
    <w:rPr>
      <w:sz w:val="20"/>
      <w:szCs w:val="20"/>
    </w:rPr>
  </w:style>
  <w:style w:type="paragraph" w:styleId="Objetducommentaire">
    <w:name w:val="annotation subject"/>
    <w:basedOn w:val="Commentaire"/>
    <w:next w:val="Commentaire"/>
    <w:rPr>
      <w:b/>
      <w:bCs/>
    </w:rPr>
  </w:style>
  <w:style w:type="character" w:customStyle="1" w:styleId="ObjetducommentaireCar">
    <w:name w:val="Objet du commentaire Car"/>
    <w:basedOn w:val="CommentaireCar"/>
    <w:rPr>
      <w:b/>
      <w:bCs/>
      <w:sz w:val="20"/>
      <w:szCs w:val="20"/>
    </w:rPr>
  </w:style>
  <w:style w:type="paragraph" w:styleId="Textedebulles">
    <w:name w:val="Balloon Text"/>
    <w:basedOn w:val="Normal"/>
    <w:pPr>
      <w:spacing w:after="0" w:line="240" w:lineRule="auto"/>
    </w:pPr>
    <w:rPr>
      <w:rFonts w:ascii="Segoe UI" w:hAnsi="Segoe UI" w:cs="Segoe UI"/>
      <w:sz w:val="18"/>
      <w:szCs w:val="18"/>
    </w:rPr>
  </w:style>
  <w:style w:type="character" w:customStyle="1" w:styleId="TextedebullesCar">
    <w:name w:val="Texte de bulles Car"/>
    <w:basedOn w:val="Policepardfaut"/>
    <w:rPr>
      <w:rFonts w:ascii="Segoe UI" w:hAnsi="Segoe UI" w:cs="Segoe UI"/>
      <w:sz w:val="18"/>
      <w:szCs w:val="18"/>
    </w:rPr>
  </w:style>
  <w:style w:type="paragraph" w:styleId="Rvision">
    <w:name w:val="Revision"/>
    <w:pPr>
      <w:spacing w:after="0" w:line="240" w:lineRule="auto"/>
    </w:pPr>
  </w:style>
  <w:style w:type="paragraph" w:styleId="Paragraphedeliste">
    <w:name w:val="List Paragraph"/>
    <w:basedOn w:val="Normal"/>
    <w:uiPriority w:val="34"/>
    <w:qFormat/>
    <w:rsid w:val="005B4B80"/>
    <w:pPr>
      <w:numPr>
        <w:numId w:val="30"/>
      </w:numPr>
      <w:spacing w:before="120" w:after="0" w:line="240" w:lineRule="auto"/>
      <w:ind w:right="210"/>
      <w:jc w:val="both"/>
    </w:pPr>
    <w:rPr>
      <w:rFonts w:eastAsia="Times New Roman"/>
      <w:color w:val="000000"/>
      <w:lang w:eastAsia="fr-FR"/>
    </w:rPr>
  </w:style>
  <w:style w:type="character" w:customStyle="1" w:styleId="author-a-z80zz70zz71zz122zz76zz75zahz68z7z74zwz74z9z80zj">
    <w:name w:val="author-a-z80zz70zz71zz122zz76zz75zahz68z7z74zwz74z9z80zj"/>
    <w:basedOn w:val="Policepardfaut"/>
  </w:style>
  <w:style w:type="character" w:customStyle="1" w:styleId="author-a-w9az89zz68zz78z8z83zuz84zdkz77zz85zz85zz88z">
    <w:name w:val="author-a-w9az89zz68zz78z8z83zuz84zdkz77zz85zz85zz88z"/>
    <w:basedOn w:val="Policepardfaut"/>
  </w:style>
  <w:style w:type="character" w:customStyle="1" w:styleId="author-a-z86zz71z0z77zsz68z8z65zz87zaz83z9z69zz67zz68zz69z">
    <w:name w:val="author-a-z86zz71z0z77zsz68z8z65zz87zaz83z9z69zz67zz68zz69z"/>
    <w:basedOn w:val="Policepardfaut"/>
  </w:style>
  <w:style w:type="character" w:customStyle="1" w:styleId="author-a-kz84zz67zht0gz79zz79zz86zz74zz72zz82zz70zhc">
    <w:name w:val="author-a-kz84zz67zht0gz79zz79zz86zz74zz72zz82zz70zhc"/>
    <w:basedOn w:val="Policepardfaut"/>
  </w:style>
  <w:style w:type="character" w:customStyle="1" w:styleId="author-a-1z67zz89zxz72zz73zo1iuz69zz74zqfsz73z">
    <w:name w:val="author-a-1z67zz89zxz72zz73zo1iuz69zz74zqfsz73z"/>
    <w:basedOn w:val="Policepardfaut"/>
  </w:style>
  <w:style w:type="character" w:customStyle="1" w:styleId="Titre1Car">
    <w:name w:val="Titre 1 Car"/>
    <w:basedOn w:val="Policepardfaut"/>
    <w:rPr>
      <w:rFonts w:ascii="Calibri Light" w:eastAsia="Times New Roman" w:hAnsi="Calibri Light" w:cs="Times New Roman"/>
      <w:color w:val="2F5496"/>
      <w:sz w:val="32"/>
      <w:szCs w:val="32"/>
    </w:rPr>
  </w:style>
  <w:style w:type="character" w:customStyle="1" w:styleId="Titre2Car">
    <w:name w:val="Titre 2 Car"/>
    <w:basedOn w:val="Policepardfaut"/>
    <w:rPr>
      <w:rFonts w:ascii="Calibri Light" w:eastAsia="Times New Roman" w:hAnsi="Calibri Light" w:cs="Times New Roman"/>
      <w:color w:val="2F5496"/>
      <w:sz w:val="26"/>
      <w:szCs w:val="26"/>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customStyle="1" w:styleId="Textebrut1">
    <w:name w:val="Texte brut1"/>
    <w:basedOn w:val="Normal"/>
    <w:pPr>
      <w:spacing w:after="0" w:line="240" w:lineRule="auto"/>
    </w:pPr>
    <w:rPr>
      <w:rFonts w:ascii="Courier New" w:eastAsia="Times New Roman" w:hAnsi="Courier New" w:cs="Courier New"/>
      <w:sz w:val="20"/>
      <w:szCs w:val="20"/>
      <w:lang w:eastAsia="fr-FR" w:bidi="hi-IN"/>
    </w:rPr>
  </w:style>
  <w:style w:type="paragraph" w:customStyle="1" w:styleId="Standard">
    <w:name w:val="Standard"/>
    <w:pPr>
      <w:widowControl w:val="0"/>
      <w:spacing w:after="0" w:line="240" w:lineRule="auto"/>
    </w:pPr>
    <w:rPr>
      <w:rFonts w:ascii="Verdana" w:eastAsia="SimSun" w:hAnsi="Verdana" w:cs="Mangal"/>
      <w:szCs w:val="24"/>
      <w:lang w:eastAsia="zh-CN" w:bidi="hi-IN"/>
    </w:rPr>
  </w:style>
  <w:style w:type="paragraph" w:styleId="Retraitcorpsdetexte">
    <w:name w:val="Body Text Indent"/>
    <w:basedOn w:val="Normal"/>
    <w:link w:val="RetraitcorpsdetexteCar"/>
    <w:unhideWhenUsed/>
    <w:pPr>
      <w:spacing w:after="0" w:line="240" w:lineRule="auto"/>
      <w:jc w:val="both"/>
    </w:pPr>
    <w:rPr>
      <w:rFonts w:ascii="Times New Roman" w:eastAsia="Times New Roman" w:hAnsi="Times New Roman"/>
      <w:sz w:val="24"/>
      <w:szCs w:val="20"/>
      <w:lang w:eastAsia="fr-FR" w:bidi="hi-IN"/>
    </w:rPr>
  </w:style>
  <w:style w:type="character" w:customStyle="1" w:styleId="RetraitcorpsdetexteCar">
    <w:name w:val="Retrait corps de texte Car"/>
    <w:basedOn w:val="Policepardfaut"/>
    <w:link w:val="Retraitcorpsdetexte"/>
    <w:rPr>
      <w:rFonts w:ascii="Times New Roman" w:eastAsia="Times New Roman" w:hAnsi="Times New Roman"/>
      <w:sz w:val="24"/>
      <w:szCs w:val="20"/>
      <w:lang w:eastAsia="fr-FR" w:bidi="hi-IN"/>
    </w:rPr>
  </w:style>
  <w:style w:type="paragraph" w:styleId="Citationintense">
    <w:name w:val="Intense Quote"/>
    <w:basedOn w:val="Normal"/>
    <w:next w:val="Normal"/>
    <w:link w:val="CitationintenseC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Pr>
      <w:i/>
      <w:iCs/>
      <w:color w:val="4472C4" w:themeColor="accent1"/>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Pr>
      <w:b/>
      <w:bCs/>
    </w:rPr>
  </w:style>
  <w:style w:type="character" w:customStyle="1" w:styleId="normaltextrun">
    <w:name w:val="normaltextrun"/>
    <w:basedOn w:val="Policepardfaut"/>
  </w:style>
  <w:style w:type="character" w:customStyle="1" w:styleId="eop">
    <w:name w:val="eop"/>
    <w:basedOn w:val="Policepardfaut"/>
  </w:style>
  <w:style w:type="character" w:styleId="Textedelespacerserv">
    <w:name w:val="Placeholder Text"/>
    <w:basedOn w:val="Policepardfaut"/>
    <w:uiPriority w:val="99"/>
    <w:semiHidden/>
    <w:rPr>
      <w:color w:val="808080"/>
    </w:rPr>
  </w:style>
  <w:style w:type="character" w:customStyle="1" w:styleId="pagebreaktextspan">
    <w:name w:val="pagebreaktextspan"/>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region.fr/IMG/doc/dossier_demande_de_financement.do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ang@cress-n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605A655-1DD2-443E-849A-CC28ECCAFA62}"/>
      </w:docPartPr>
      <w:docPartBody>
        <w:p w:rsidR="00613FB4" w:rsidRDefault="00000000">
          <w:r>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B873A006-52BA-489B-83AE-904A1EA0A353}"/>
      </w:docPartPr>
      <w:docPartBody>
        <w:p w:rsidR="00613FB4" w:rsidRDefault="00000000">
          <w:r>
            <w:rPr>
              <w:rStyle w:val="Textedelespacerserv"/>
            </w:rPr>
            <w:t>Cliquez ou appuyez ici pour entrer une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7F9" w:rsidRDefault="00E907F9">
      <w:pPr>
        <w:spacing w:after="0" w:line="240" w:lineRule="auto"/>
      </w:pPr>
      <w:r>
        <w:separator/>
      </w:r>
    </w:p>
  </w:endnote>
  <w:endnote w:type="continuationSeparator" w:id="0">
    <w:p w:rsidR="00E907F9" w:rsidRDefault="00E907F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MON MILK">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 w:name="Comforta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7F9" w:rsidRDefault="00E907F9">
      <w:pPr>
        <w:spacing w:after="0" w:line="240" w:lineRule="auto"/>
      </w:pPr>
      <w:r>
        <w:separator/>
      </w:r>
    </w:p>
  </w:footnote>
  <w:footnote w:type="continuationSeparator" w:id="0">
    <w:p w:rsidR="00E907F9" w:rsidRDefault="00E907F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FB4"/>
    <w:rsid w:val="000868D8"/>
    <w:rsid w:val="00585A9C"/>
    <w:rsid w:val="00613FB4"/>
    <w:rsid w:val="00D622C0"/>
    <w:rsid w:val="00E9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0F476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0F476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0F476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0F476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0F4761" w:themeColor="accent1" w:themeShade="BF"/>
    </w:rPr>
  </w:style>
  <w:style w:type="character" w:customStyle="1" w:styleId="Titre5Car">
    <w:name w:val="Titre 5 Car"/>
    <w:basedOn w:val="Policepardfaut"/>
    <w:link w:val="Titre5"/>
    <w:uiPriority w:val="9"/>
    <w:rPr>
      <w:rFonts w:ascii="Arial" w:eastAsia="Arial" w:hAnsi="Arial" w:cs="Arial"/>
      <w:color w:val="0F476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c7bd40-e682-4b1b-9e5f-6fe8b3176e79" xsi:nil="true"/>
    <lcf76f155ced4ddcb4097134ff3c332f xmlns="0918ddbe-9d4e-43ec-950b-823a1d539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82A7E6F1418D46A77BCB5CEF3BB057" ma:contentTypeVersion="17" ma:contentTypeDescription="Crée un document." ma:contentTypeScope="" ma:versionID="552c15d8e55b91001622c377699eb5ac">
  <xsd:schema xmlns:xsd="http://www.w3.org/2001/XMLSchema" xmlns:xs="http://www.w3.org/2001/XMLSchema" xmlns:p="http://schemas.microsoft.com/office/2006/metadata/properties" xmlns:ns2="0918ddbe-9d4e-43ec-950b-823a1d539cb5" xmlns:ns3="b6c7bd40-e682-4b1b-9e5f-6fe8b3176e79" targetNamespace="http://schemas.microsoft.com/office/2006/metadata/properties" ma:root="true" ma:fieldsID="ca3e80c44af47c2adad63a6b8fe88061" ns2:_="" ns3:_="">
    <xsd:import namespace="0918ddbe-9d4e-43ec-950b-823a1d539cb5"/>
    <xsd:import namespace="b6c7bd40-e682-4b1b-9e5f-6fe8b3176e7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8ddbe-9d4e-43ec-950b-823a1d539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7bd40-e682-4b1b-9e5f-6fe8b3176e79"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1a9c2629-4ebb-486f-9be6-066581515b56}" ma:internalName="TaxCatchAll" ma:showField="CatchAllData" ma:web="b6c7bd40-e682-4b1b-9e5f-6fe8b3176e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1AE92-0728-4069-8098-EB06779EC293}">
  <ds:schemaRefs>
    <ds:schemaRef ds:uri="http://schemas.microsoft.com/office/2006/metadata/properties"/>
    <ds:schemaRef ds:uri="http://schemas.microsoft.com/office/infopath/2007/PartnerControls"/>
    <ds:schemaRef ds:uri="b6c7bd40-e682-4b1b-9e5f-6fe8b3176e79"/>
    <ds:schemaRef ds:uri="0918ddbe-9d4e-43ec-950b-823a1d539cb5"/>
  </ds:schemaRefs>
</ds:datastoreItem>
</file>

<file path=customXml/itemProps2.xml><?xml version="1.0" encoding="utf-8"?>
<ds:datastoreItem xmlns:ds="http://schemas.openxmlformats.org/officeDocument/2006/customXml" ds:itemID="{CF555E52-9BC3-47E9-9682-B68454B3B409}">
  <ds:schemaRefs>
    <ds:schemaRef ds:uri="http://schemas.microsoft.com/sharepoint/v3/contenttype/forms"/>
  </ds:schemaRefs>
</ds:datastoreItem>
</file>

<file path=customXml/itemProps3.xml><?xml version="1.0" encoding="utf-8"?>
<ds:datastoreItem xmlns:ds="http://schemas.openxmlformats.org/officeDocument/2006/customXml" ds:itemID="{4FEEE108-27E1-4A11-B749-1589BBA8F6FE}">
  <ds:schemaRefs>
    <ds:schemaRef ds:uri="http://schemas.openxmlformats.org/officeDocument/2006/bibliography"/>
  </ds:schemaRefs>
</ds:datastoreItem>
</file>

<file path=customXml/itemProps4.xml><?xml version="1.0" encoding="utf-8"?>
<ds:datastoreItem xmlns:ds="http://schemas.openxmlformats.org/officeDocument/2006/customXml" ds:itemID="{63C3CEF1-CF9C-4DC8-A3AA-E8A8D6747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8ddbe-9d4e-43ec-950b-823a1d539cb5"/>
    <ds:schemaRef ds:uri="b6c7bd40-e682-4b1b-9e5f-6fe8b317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Pages>
  <Words>2612</Words>
  <Characters>14371</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Bares CRESS NA</dc:creator>
  <cp:keywords/>
  <dc:description/>
  <cp:lastModifiedBy>Elodie Lang</cp:lastModifiedBy>
  <cp:revision>431</cp:revision>
  <dcterms:created xsi:type="dcterms:W3CDTF">2021-07-19T08:09:00Z</dcterms:created>
  <dcterms:modified xsi:type="dcterms:W3CDTF">2026-09-02T12:42:00Z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0x0101009C82A7E6F1418D46A77BCB5CEF3BB057</vt:lpwstr>
  </property>
  <property fmtid="{D5CDD505-2E9C-101B-9397-08002B2CF9AE}" pid="3" name="MediaServiceImageTags">
    <vt:lpwstr/>
  </property>
</Properties>
</file>